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641"/>
        <w:gridCol w:w="2088"/>
        <w:gridCol w:w="2091"/>
      </w:tblGrid>
      <w:tr>
        <w:trPr>
          <w:trHeight w:val="591" w:hRule="atLeast"/>
        </w:trPr>
        <w:tc>
          <w:tcPr>
            <w:tcW w:w="4537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</w:p>
          <w:p>
            <w:pPr>
              <w:pStyle w:val="TableParagraph"/>
              <w:spacing w:line="240" w:lineRule="auto" w:before="2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641" w:type="dxa"/>
          </w:tcPr>
          <w:p>
            <w:pPr>
              <w:pStyle w:val="TableParagraph"/>
              <w:spacing w:line="244" w:lineRule="exact"/>
              <w:ind w:left="104" w:right="19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088" w:type="dxa"/>
          </w:tcPr>
          <w:p>
            <w:pPr>
              <w:pStyle w:val="TableParagraph"/>
              <w:spacing w:line="244" w:lineRule="exact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31/03/2023</w:t>
            </w:r>
          </w:p>
        </w:tc>
        <w:tc>
          <w:tcPr>
            <w:tcW w:w="2091" w:type="dxa"/>
          </w:tcPr>
          <w:p>
            <w:pPr>
              <w:pStyle w:val="TableParagraph"/>
              <w:spacing w:line="244" w:lineRule="exact"/>
              <w:ind w:right="165"/>
              <w:rPr>
                <w:sz w:val="24"/>
              </w:rPr>
            </w:pPr>
            <w:r>
              <w:rPr>
                <w:sz w:val="24"/>
              </w:rPr>
              <w:t>31/12/2022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Equivalentes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Caixa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272.682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279.714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Receber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Clientes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14.145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17.778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14.966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4.988</w:t>
            </w:r>
          </w:p>
        </w:tc>
      </w:tr>
      <w:tr>
        <w:trPr>
          <w:trHeight w:val="297" w:hRule="atLeast"/>
        </w:trPr>
        <w:tc>
          <w:tcPr>
            <w:tcW w:w="4537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641" w:type="dxa"/>
          </w:tcPr>
          <w:p>
            <w:pPr>
              <w:pStyle w:val="TableParagraph"/>
              <w:spacing w:line="277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line="277" w:lineRule="exact"/>
              <w:ind w:right="387"/>
              <w:rPr>
                <w:sz w:val="24"/>
              </w:rPr>
            </w:pPr>
            <w:r>
              <w:rPr>
                <w:sz w:val="24"/>
              </w:rPr>
              <w:t>24.920</w:t>
            </w:r>
          </w:p>
        </w:tc>
        <w:tc>
          <w:tcPr>
            <w:tcW w:w="2091" w:type="dxa"/>
          </w:tcPr>
          <w:p>
            <w:pPr>
              <w:pStyle w:val="TableParagraph"/>
              <w:spacing w:line="277" w:lineRule="exact"/>
              <w:ind w:right="165"/>
              <w:rPr>
                <w:sz w:val="24"/>
              </w:rPr>
            </w:pPr>
            <w:r>
              <w:rPr>
                <w:sz w:val="24"/>
              </w:rPr>
              <w:t>26.275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1110" w:val="left" w:leader="none"/>
              </w:tabs>
              <w:spacing w:line="289" w:lineRule="exact" w:before="5"/>
              <w:ind w:right="26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2.017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291" w:val="left" w:leader="none"/>
              </w:tabs>
              <w:spacing w:line="289" w:lineRule="exact" w:before="5"/>
              <w:ind w:right="4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200 </w:t>
            </w:r>
            <w:r>
              <w:rPr>
                <w:spacing w:val="9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869" w:val="left" w:leader="none"/>
              </w:tabs>
              <w:spacing w:line="268" w:lineRule="exact" w:before="5"/>
              <w:ind w:right="26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328.730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328.955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</w:tr>
      <w:tr>
        <w:trPr>
          <w:trHeight w:val="668" w:hRule="atLeast"/>
        </w:trPr>
        <w:tc>
          <w:tcPr>
            <w:tcW w:w="453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Realizável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Longo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Prazo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56.097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56.933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Depósitos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616.762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635.212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Receber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Relacionadas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  <w:tc>
          <w:tcPr>
            <w:tcW w:w="2091" w:type="dxa"/>
          </w:tcPr>
          <w:p>
            <w:pPr>
              <w:pStyle w:val="TableParagraph"/>
              <w:spacing w:line="282" w:lineRule="exact"/>
              <w:ind w:right="165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</w:tr>
      <w:tr>
        <w:trPr>
          <w:trHeight w:val="297" w:hRule="atLeast"/>
        </w:trPr>
        <w:tc>
          <w:tcPr>
            <w:tcW w:w="4537" w:type="dxa"/>
          </w:tcPr>
          <w:p>
            <w:pPr>
              <w:pStyle w:val="TableParagraph"/>
              <w:spacing w:line="278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641" w:type="dxa"/>
          </w:tcPr>
          <w:p>
            <w:pPr>
              <w:pStyle w:val="TableParagraph"/>
              <w:spacing w:line="278" w:lineRule="exact"/>
              <w:ind w:left="7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spacing w:line="278" w:lineRule="exact"/>
              <w:ind w:right="387"/>
              <w:rPr>
                <w:sz w:val="24"/>
              </w:rPr>
            </w:pPr>
            <w:r>
              <w:rPr>
                <w:sz w:val="24"/>
              </w:rPr>
              <w:t>55.323</w:t>
            </w:r>
          </w:p>
        </w:tc>
        <w:tc>
          <w:tcPr>
            <w:tcW w:w="2091" w:type="dxa"/>
          </w:tcPr>
          <w:p>
            <w:pPr>
              <w:pStyle w:val="TableParagraph"/>
              <w:spacing w:line="278" w:lineRule="exact"/>
              <w:ind w:right="165"/>
              <w:rPr>
                <w:sz w:val="24"/>
              </w:rPr>
            </w:pPr>
            <w:r>
              <w:rPr>
                <w:sz w:val="24"/>
              </w:rPr>
              <w:t>55.323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1290" w:val="left" w:leader="none"/>
              </w:tabs>
              <w:spacing w:line="289" w:lineRule="exact" w:before="5"/>
              <w:ind w:right="26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421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291" w:val="left" w:leader="none"/>
              </w:tabs>
              <w:spacing w:line="289" w:lineRule="exact" w:before="5"/>
              <w:ind w:right="4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421 </w:t>
            </w:r>
            <w:r>
              <w:rPr>
                <w:spacing w:val="9"/>
                <w:sz w:val="24"/>
                <w:u w:val="single"/>
              </w:rPr>
              <w:t> </w:t>
            </w:r>
          </w:p>
        </w:tc>
      </w:tr>
      <w:tr>
        <w:trPr>
          <w:trHeight w:val="293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689" w:val="left" w:leader="none"/>
              </w:tabs>
              <w:spacing w:line="268" w:lineRule="exact" w:before="5"/>
              <w:ind w:right="26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1.021.818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691" w:val="left" w:leader="none"/>
              </w:tabs>
              <w:spacing w:line="268" w:lineRule="exact"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1.041.104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</w:tr>
      <w:tr>
        <w:trPr>
          <w:trHeight w:val="651" w:hRule="atLeast"/>
        </w:trPr>
        <w:tc>
          <w:tcPr>
            <w:tcW w:w="453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Propriedade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Investimento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97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right="386"/>
              <w:rPr>
                <w:sz w:val="24"/>
              </w:rPr>
            </w:pPr>
            <w:r>
              <w:rPr>
                <w:sz w:val="24"/>
              </w:rPr>
              <w:t>14.297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right="165"/>
              <w:rPr>
                <w:sz w:val="24"/>
              </w:rPr>
            </w:pPr>
            <w:r>
              <w:rPr>
                <w:sz w:val="24"/>
              </w:rPr>
              <w:t>14.297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Imobilizado</w:t>
            </w:r>
          </w:p>
        </w:tc>
        <w:tc>
          <w:tcPr>
            <w:tcW w:w="641" w:type="dxa"/>
          </w:tcPr>
          <w:p>
            <w:pPr>
              <w:pStyle w:val="TableParagraph"/>
              <w:spacing w:line="289" w:lineRule="exact" w:before="5"/>
              <w:ind w:left="97" w:right="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8" w:type="dxa"/>
          </w:tcPr>
          <w:p>
            <w:pPr>
              <w:pStyle w:val="TableParagraph"/>
              <w:tabs>
                <w:tab w:pos="869" w:val="left" w:leader="none"/>
              </w:tabs>
              <w:spacing w:line="289" w:lineRule="exact" w:before="5"/>
              <w:ind w:right="26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785.963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871" w:val="left" w:leader="none"/>
              </w:tabs>
              <w:spacing w:line="289" w:lineRule="exact" w:before="5"/>
              <w:ind w:right="47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783.299 </w:t>
            </w:r>
            <w:r>
              <w:rPr>
                <w:spacing w:val="9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689" w:val="left" w:leader="none"/>
              </w:tabs>
              <w:spacing w:line="268" w:lineRule="exact" w:before="5"/>
              <w:ind w:right="26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1.822.078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691" w:val="left" w:leader="none"/>
              </w:tabs>
              <w:spacing w:line="268" w:lineRule="exact"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1.838.700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</w:tr>
    </w:tbl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1"/>
        <w:tabs>
          <w:tab w:pos="6397" w:val="left" w:leader="none"/>
          <w:tab w:pos="9669" w:val="right" w:leader="none"/>
        </w:tabs>
        <w:spacing w:before="52"/>
        <w:ind w:left="530"/>
      </w:pPr>
      <w:r>
        <w:rPr/>
        <w:t>Total</w:t>
      </w:r>
      <w:r>
        <w:rPr>
          <w:spacing w:val="14"/>
        </w:rPr>
        <w:t> </w:t>
      </w:r>
      <w:r>
        <w:rPr/>
        <w:t>do</w:t>
      </w:r>
      <w:r>
        <w:rPr>
          <w:spacing w:val="20"/>
        </w:rPr>
        <w:t> </w:t>
      </w:r>
      <w:r>
        <w:rPr/>
        <w:t>Ativo</w:t>
        <w:tab/>
        <w:t>2.150.808</w:t>
      </w:r>
      <w:r>
        <w:rPr>
          <w:rFonts w:ascii="Times New Roman"/>
        </w:rPr>
        <w:tab/>
      </w:r>
      <w:r>
        <w:rPr/>
        <w:t>2.167.655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83" w:footer="1055" w:top="3100" w:bottom="1240" w:left="960" w:right="6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8"/>
        <w:gridCol w:w="588"/>
        <w:gridCol w:w="2237"/>
        <w:gridCol w:w="2240"/>
      </w:tblGrid>
      <w:tr>
        <w:trPr>
          <w:trHeight w:val="591" w:hRule="atLeast"/>
        </w:trPr>
        <w:tc>
          <w:tcPr>
            <w:tcW w:w="4618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</w:p>
          <w:p>
            <w:pPr>
              <w:pStyle w:val="TableParagraph"/>
              <w:spacing w:line="240" w:lineRule="auto" w:before="2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88" w:type="dxa"/>
          </w:tcPr>
          <w:p>
            <w:pPr>
              <w:pStyle w:val="TableParagraph"/>
              <w:spacing w:line="244" w:lineRule="exact"/>
              <w:ind w:left="52" w:right="19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237" w:type="dxa"/>
          </w:tcPr>
          <w:p>
            <w:pPr>
              <w:pStyle w:val="TableParagraph"/>
              <w:spacing w:line="244" w:lineRule="exact"/>
              <w:ind w:right="386"/>
              <w:rPr>
                <w:sz w:val="24"/>
              </w:rPr>
            </w:pPr>
            <w:r>
              <w:rPr>
                <w:sz w:val="24"/>
              </w:rPr>
              <w:t>31/03/2023</w:t>
            </w:r>
          </w:p>
        </w:tc>
        <w:tc>
          <w:tcPr>
            <w:tcW w:w="2240" w:type="dxa"/>
          </w:tcPr>
          <w:p>
            <w:pPr>
              <w:pStyle w:val="TableParagraph"/>
              <w:spacing w:line="244" w:lineRule="exact"/>
              <w:ind w:right="167"/>
              <w:rPr>
                <w:sz w:val="24"/>
              </w:rPr>
            </w:pPr>
            <w:r>
              <w:rPr>
                <w:sz w:val="24"/>
              </w:rPr>
              <w:t>31/12/2022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Fornecedores</w:t>
            </w: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1.940</w:t>
            </w:r>
          </w:p>
        </w:tc>
        <w:tc>
          <w:tcPr>
            <w:tcW w:w="2240" w:type="dxa"/>
          </w:tcPr>
          <w:p>
            <w:pPr>
              <w:pStyle w:val="TableParagraph"/>
              <w:spacing w:line="282" w:lineRule="exact"/>
              <w:ind w:right="166"/>
              <w:rPr>
                <w:sz w:val="24"/>
              </w:rPr>
            </w:pPr>
            <w:r>
              <w:rPr>
                <w:sz w:val="24"/>
              </w:rPr>
              <w:t>16.308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Trabalhistas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Assistenciais</w:t>
            </w:r>
          </w:p>
        </w:tc>
        <w:tc>
          <w:tcPr>
            <w:tcW w:w="588" w:type="dxa"/>
          </w:tcPr>
          <w:p>
            <w:pPr>
              <w:pStyle w:val="TableParagraph"/>
              <w:spacing w:line="282" w:lineRule="exact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37" w:type="dxa"/>
          </w:tcPr>
          <w:p>
            <w:pPr>
              <w:pStyle w:val="TableParagraph"/>
              <w:spacing w:line="282" w:lineRule="exact"/>
              <w:ind w:right="386"/>
              <w:rPr>
                <w:sz w:val="24"/>
              </w:rPr>
            </w:pPr>
            <w:r>
              <w:rPr>
                <w:sz w:val="24"/>
              </w:rPr>
              <w:t>27.030</w:t>
            </w:r>
          </w:p>
        </w:tc>
        <w:tc>
          <w:tcPr>
            <w:tcW w:w="2240" w:type="dxa"/>
          </w:tcPr>
          <w:p>
            <w:pPr>
              <w:pStyle w:val="TableParagraph"/>
              <w:spacing w:line="282" w:lineRule="exact"/>
              <w:ind w:right="166"/>
              <w:rPr>
                <w:sz w:val="24"/>
              </w:rPr>
            </w:pPr>
            <w:r>
              <w:rPr>
                <w:sz w:val="24"/>
              </w:rPr>
              <w:t>24.381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88" w:type="dxa"/>
          </w:tcPr>
          <w:p>
            <w:pPr>
              <w:pStyle w:val="TableParagraph"/>
              <w:spacing w:line="282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37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198.302</w:t>
            </w:r>
          </w:p>
        </w:tc>
        <w:tc>
          <w:tcPr>
            <w:tcW w:w="2240" w:type="dxa"/>
          </w:tcPr>
          <w:p>
            <w:pPr>
              <w:pStyle w:val="TableParagraph"/>
              <w:spacing w:line="282" w:lineRule="exact"/>
              <w:ind w:right="166"/>
              <w:rPr>
                <w:sz w:val="24"/>
              </w:rPr>
            </w:pPr>
            <w:r>
              <w:rPr>
                <w:sz w:val="24"/>
              </w:rPr>
              <w:t>205.422</w:t>
            </w:r>
          </w:p>
        </w:tc>
      </w:tr>
      <w:tr>
        <w:trPr>
          <w:trHeight w:val="297" w:hRule="atLeast"/>
        </w:trPr>
        <w:tc>
          <w:tcPr>
            <w:tcW w:w="4618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588" w:type="dxa"/>
          </w:tcPr>
          <w:p>
            <w:pPr>
              <w:pStyle w:val="TableParagraph"/>
              <w:spacing w:line="277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7" w:type="dxa"/>
          </w:tcPr>
          <w:p>
            <w:pPr>
              <w:pStyle w:val="TableParagraph"/>
              <w:spacing w:line="277" w:lineRule="exact"/>
              <w:ind w:right="387"/>
              <w:rPr>
                <w:sz w:val="24"/>
              </w:rPr>
            </w:pPr>
            <w:r>
              <w:rPr>
                <w:sz w:val="24"/>
              </w:rPr>
              <w:t>19.281</w:t>
            </w:r>
          </w:p>
        </w:tc>
        <w:tc>
          <w:tcPr>
            <w:tcW w:w="2240" w:type="dxa"/>
          </w:tcPr>
          <w:p>
            <w:pPr>
              <w:pStyle w:val="TableParagraph"/>
              <w:spacing w:line="277" w:lineRule="exact"/>
              <w:ind w:right="166"/>
              <w:rPr>
                <w:sz w:val="24"/>
              </w:rPr>
            </w:pPr>
            <w:r>
              <w:rPr>
                <w:sz w:val="24"/>
              </w:rPr>
              <w:t>16.231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88" w:type="dxa"/>
          </w:tcPr>
          <w:p>
            <w:pPr>
              <w:pStyle w:val="TableParagraph"/>
              <w:spacing w:line="289" w:lineRule="exact" w:before="5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37" w:type="dxa"/>
          </w:tcPr>
          <w:p>
            <w:pPr>
              <w:pStyle w:val="TableParagraph"/>
              <w:tabs>
                <w:tab w:pos="1138" w:val="left" w:leader="none"/>
              </w:tabs>
              <w:spacing w:line="289" w:lineRule="exact" w:before="5"/>
              <w:ind w:right="267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24.984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39" w:val="left" w:leader="none"/>
              </w:tabs>
              <w:spacing w:line="289" w:lineRule="exact" w:before="5"/>
              <w:ind w:right="47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24.318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tabs>
                <w:tab w:pos="1019" w:val="left" w:leader="none"/>
              </w:tabs>
              <w:spacing w:line="268" w:lineRule="exact" w:before="5"/>
              <w:ind w:right="267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271.537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019" w:val="left" w:leader="none"/>
              </w:tabs>
              <w:spacing w:line="268" w:lineRule="exact"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286.660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668" w:hRule="atLeast"/>
        </w:trPr>
        <w:tc>
          <w:tcPr>
            <w:tcW w:w="461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88" w:type="dxa"/>
          </w:tcPr>
          <w:p>
            <w:pPr>
              <w:pStyle w:val="TableParagraph"/>
              <w:spacing w:line="282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37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485.516</w:t>
            </w:r>
          </w:p>
        </w:tc>
        <w:tc>
          <w:tcPr>
            <w:tcW w:w="2240" w:type="dxa"/>
          </w:tcPr>
          <w:p>
            <w:pPr>
              <w:pStyle w:val="TableParagraph"/>
              <w:spacing w:line="282" w:lineRule="exact"/>
              <w:ind w:right="166"/>
              <w:rPr>
                <w:sz w:val="24"/>
              </w:rPr>
            </w:pPr>
            <w:r>
              <w:rPr>
                <w:sz w:val="24"/>
              </w:rPr>
              <w:t>504.188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88" w:type="dxa"/>
          </w:tcPr>
          <w:p>
            <w:pPr>
              <w:pStyle w:val="TableParagraph"/>
              <w:spacing w:line="282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37" w:type="dxa"/>
          </w:tcPr>
          <w:p>
            <w:pPr>
              <w:pStyle w:val="TableParagraph"/>
              <w:spacing w:line="282" w:lineRule="exact"/>
              <w:ind w:right="387"/>
              <w:rPr>
                <w:sz w:val="24"/>
              </w:rPr>
            </w:pPr>
            <w:r>
              <w:rPr>
                <w:sz w:val="24"/>
              </w:rPr>
              <w:t>259.799</w:t>
            </w:r>
          </w:p>
        </w:tc>
        <w:tc>
          <w:tcPr>
            <w:tcW w:w="2240" w:type="dxa"/>
          </w:tcPr>
          <w:p>
            <w:pPr>
              <w:pStyle w:val="TableParagraph"/>
              <w:spacing w:line="282" w:lineRule="exact"/>
              <w:ind w:right="166"/>
              <w:rPr>
                <w:sz w:val="24"/>
              </w:rPr>
            </w:pPr>
            <w:r>
              <w:rPr>
                <w:sz w:val="24"/>
              </w:rPr>
              <w:t>258.822</w:t>
            </w:r>
          </w:p>
        </w:tc>
      </w:tr>
      <w:tr>
        <w:trPr>
          <w:trHeight w:val="297" w:hRule="atLeast"/>
        </w:trPr>
        <w:tc>
          <w:tcPr>
            <w:tcW w:w="4618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588" w:type="dxa"/>
          </w:tcPr>
          <w:p>
            <w:pPr>
              <w:pStyle w:val="TableParagraph"/>
              <w:spacing w:line="277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37" w:type="dxa"/>
          </w:tcPr>
          <w:p>
            <w:pPr>
              <w:pStyle w:val="TableParagraph"/>
              <w:spacing w:line="277" w:lineRule="exact"/>
              <w:ind w:right="387"/>
              <w:rPr>
                <w:sz w:val="24"/>
              </w:rPr>
            </w:pPr>
            <w:r>
              <w:rPr>
                <w:sz w:val="24"/>
              </w:rPr>
              <w:t>1.463.059</w:t>
            </w:r>
          </w:p>
        </w:tc>
        <w:tc>
          <w:tcPr>
            <w:tcW w:w="2240" w:type="dxa"/>
          </w:tcPr>
          <w:p>
            <w:pPr>
              <w:pStyle w:val="TableParagraph"/>
              <w:spacing w:line="277" w:lineRule="exact"/>
              <w:ind w:right="166"/>
              <w:rPr>
                <w:sz w:val="24"/>
              </w:rPr>
            </w:pPr>
            <w:r>
              <w:rPr>
                <w:sz w:val="24"/>
              </w:rPr>
              <w:t>1.400.645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Adiant.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Futuro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Aumento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588" w:type="dxa"/>
          </w:tcPr>
          <w:p>
            <w:pPr>
              <w:pStyle w:val="TableParagraph"/>
              <w:spacing w:line="289" w:lineRule="exact" w:before="5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37" w:type="dxa"/>
          </w:tcPr>
          <w:p>
            <w:pPr>
              <w:pStyle w:val="TableParagraph"/>
              <w:tabs>
                <w:tab w:pos="1018" w:val="left" w:leader="none"/>
              </w:tabs>
              <w:spacing w:line="289" w:lineRule="exact" w:before="5"/>
              <w:ind w:right="267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335.057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019" w:val="left" w:leader="none"/>
              </w:tabs>
              <w:spacing w:line="289" w:lineRule="exact" w:before="5"/>
              <w:ind w:right="47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326.938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tabs>
                <w:tab w:pos="839" w:val="left" w:leader="none"/>
              </w:tabs>
              <w:spacing w:line="268" w:lineRule="exact" w:before="5"/>
              <w:ind w:right="267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2.543.431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839" w:val="left" w:leader="none"/>
              </w:tabs>
              <w:spacing w:line="268" w:lineRule="exact" w:before="5"/>
              <w:ind w:right="47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2.490.593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667" w:hRule="atLeast"/>
        </w:trPr>
        <w:tc>
          <w:tcPr>
            <w:tcW w:w="4618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Patrimônio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618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88" w:type="dxa"/>
          </w:tcPr>
          <w:p>
            <w:pPr>
              <w:pStyle w:val="TableParagraph"/>
              <w:spacing w:line="283" w:lineRule="exact"/>
              <w:ind w:left="44" w:right="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37" w:type="dxa"/>
          </w:tcPr>
          <w:p>
            <w:pPr>
              <w:pStyle w:val="TableParagraph"/>
              <w:spacing w:line="283" w:lineRule="exact"/>
              <w:ind w:right="387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  <w:tc>
          <w:tcPr>
            <w:tcW w:w="2240" w:type="dxa"/>
          </w:tcPr>
          <w:p>
            <w:pPr>
              <w:pStyle w:val="TableParagraph"/>
              <w:spacing w:line="283" w:lineRule="exact"/>
              <w:ind w:right="166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</w:tr>
      <w:tr>
        <w:trPr>
          <w:trHeight w:val="297" w:hRule="atLeast"/>
        </w:trPr>
        <w:tc>
          <w:tcPr>
            <w:tcW w:w="4618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Resultados Abrangentes</w:t>
            </w: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77" w:lineRule="exact"/>
              <w:ind w:right="387"/>
              <w:rPr>
                <w:sz w:val="24"/>
              </w:rPr>
            </w:pPr>
            <w:r>
              <w:rPr>
                <w:sz w:val="24"/>
              </w:rPr>
              <w:t>77.309</w:t>
            </w:r>
          </w:p>
        </w:tc>
        <w:tc>
          <w:tcPr>
            <w:tcW w:w="2240" w:type="dxa"/>
          </w:tcPr>
          <w:p>
            <w:pPr>
              <w:pStyle w:val="TableParagraph"/>
              <w:spacing w:line="277" w:lineRule="exact"/>
              <w:ind w:right="166"/>
              <w:rPr>
                <w:sz w:val="24"/>
              </w:rPr>
            </w:pPr>
            <w:r>
              <w:rPr>
                <w:sz w:val="24"/>
              </w:rPr>
              <w:t>80.112</w:t>
            </w:r>
          </w:p>
        </w:tc>
      </w:tr>
      <w:tr>
        <w:trPr>
          <w:trHeight w:val="314" w:hRule="atLeast"/>
        </w:trPr>
        <w:tc>
          <w:tcPr>
            <w:tcW w:w="4618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Prejuízos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Acumulados</w:t>
            </w: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tabs>
                <w:tab w:pos="764" w:val="left" w:leader="none"/>
              </w:tabs>
              <w:spacing w:line="289" w:lineRule="exact" w:before="5"/>
              <w:ind w:right="316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(3.197.006)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764" w:val="left" w:leader="none"/>
              </w:tabs>
              <w:spacing w:line="289" w:lineRule="exact" w:before="5"/>
              <w:ind w:right="95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(3.145.247)</w:t>
            </w:r>
          </w:p>
        </w:tc>
      </w:tr>
      <w:tr>
        <w:trPr>
          <w:trHeight w:val="294" w:hRule="atLeast"/>
        </w:trPr>
        <w:tc>
          <w:tcPr>
            <w:tcW w:w="46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tabs>
                <w:tab w:pos="945" w:val="left" w:leader="none"/>
              </w:tabs>
              <w:spacing w:line="268" w:lineRule="exact" w:before="5"/>
              <w:ind w:right="313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(664.160)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944" w:val="left" w:leader="none"/>
              </w:tabs>
              <w:spacing w:line="268" w:lineRule="exact" w:before="5"/>
              <w:ind w:right="93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(609.598)</w:t>
            </w:r>
          </w:p>
        </w:tc>
      </w:tr>
    </w:tbl>
    <w:p>
      <w:pPr>
        <w:pStyle w:val="BodyText"/>
        <w:spacing w:before="10"/>
        <w:rPr>
          <w:b/>
          <w:sz w:val="27"/>
        </w:rPr>
      </w:pPr>
    </w:p>
    <w:p>
      <w:pPr>
        <w:tabs>
          <w:tab w:pos="6409" w:val="left" w:leader="none"/>
          <w:tab w:pos="8869" w:val="left" w:leader="none"/>
        </w:tabs>
        <w:spacing w:before="0"/>
        <w:ind w:left="367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Passivo</w:t>
        <w:tab/>
        <w:t>2.150.808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2.167.655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1055" w:top="3100" w:bottom="1240" w:left="9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8"/>
        <w:gridCol w:w="615"/>
        <w:gridCol w:w="1853"/>
        <w:gridCol w:w="1790"/>
      </w:tblGrid>
      <w:tr>
        <w:trPr>
          <w:trHeight w:val="591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Operações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Continuadas</w:t>
            </w:r>
          </w:p>
        </w:tc>
        <w:tc>
          <w:tcPr>
            <w:tcW w:w="615" w:type="dxa"/>
          </w:tcPr>
          <w:p>
            <w:pPr>
              <w:pStyle w:val="TableParagraph"/>
              <w:spacing w:line="244" w:lineRule="exact"/>
              <w:ind w:left="12" w:right="85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53" w:type="dxa"/>
          </w:tcPr>
          <w:p>
            <w:pPr>
              <w:pStyle w:val="TableParagraph"/>
              <w:spacing w:line="244" w:lineRule="exact"/>
              <w:ind w:right="356"/>
              <w:rPr>
                <w:sz w:val="24"/>
              </w:rPr>
            </w:pPr>
            <w:r>
              <w:rPr>
                <w:sz w:val="24"/>
              </w:rPr>
              <w:t>31/03/2023</w:t>
            </w:r>
          </w:p>
        </w:tc>
        <w:tc>
          <w:tcPr>
            <w:tcW w:w="1790" w:type="dxa"/>
          </w:tcPr>
          <w:p>
            <w:pPr>
              <w:pStyle w:val="TableParagraph"/>
              <w:spacing w:line="244" w:lineRule="exact"/>
              <w:ind w:right="46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</w:tr>
      <w:tr>
        <w:trPr>
          <w:trHeight w:val="314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615" w:type="dxa"/>
          </w:tcPr>
          <w:p>
            <w:pPr>
              <w:pStyle w:val="TableParagraph"/>
              <w:spacing w:line="282" w:lineRule="exact"/>
              <w:ind w:left="5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left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159.956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193.251</w:t>
            </w:r>
          </w:p>
        </w:tc>
      </w:tr>
      <w:tr>
        <w:trPr>
          <w:trHeight w:val="314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Custos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</w:tc>
        <w:tc>
          <w:tcPr>
            <w:tcW w:w="615" w:type="dxa"/>
          </w:tcPr>
          <w:p>
            <w:pPr>
              <w:pStyle w:val="TableParagraph"/>
              <w:spacing w:line="28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8"/>
              <w:rPr>
                <w:sz w:val="24"/>
              </w:rPr>
            </w:pPr>
            <w:r>
              <w:rPr>
                <w:sz w:val="24"/>
              </w:rPr>
              <w:t>(38.066)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(31.829)</w:t>
            </w:r>
          </w:p>
        </w:tc>
      </w:tr>
      <w:tr>
        <w:trPr>
          <w:trHeight w:val="472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Lucro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Bruto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left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121.890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161.422</w:t>
            </w:r>
          </w:p>
        </w:tc>
      </w:tr>
      <w:tr>
        <w:trPr>
          <w:trHeight w:val="787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</w:p>
          <w:p>
            <w:pPr>
              <w:pStyle w:val="TableParagraph"/>
              <w:spacing w:line="240" w:lineRule="auto"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Administrativas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8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8"/>
              <w:ind w:right="358"/>
              <w:rPr>
                <w:sz w:val="24"/>
              </w:rPr>
            </w:pPr>
            <w:r>
              <w:rPr>
                <w:sz w:val="24"/>
              </w:rPr>
              <w:t>(57.600)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8"/>
              <w:ind w:right="50"/>
              <w:rPr>
                <w:sz w:val="24"/>
              </w:rPr>
            </w:pPr>
            <w:r>
              <w:rPr>
                <w:sz w:val="24"/>
              </w:rPr>
              <w:t>(54.344)</w:t>
            </w:r>
          </w:p>
        </w:tc>
      </w:tr>
      <w:tr>
        <w:trPr>
          <w:trHeight w:val="315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8"/>
              <w:rPr>
                <w:sz w:val="24"/>
              </w:rPr>
            </w:pPr>
            <w:r>
              <w:rPr>
                <w:sz w:val="24"/>
              </w:rPr>
              <w:t>(6.324)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(6.280)</w:t>
            </w:r>
          </w:p>
        </w:tc>
      </w:tr>
      <w:tr>
        <w:trPr>
          <w:trHeight w:val="315" w:hRule="atLeast"/>
        </w:trPr>
        <w:tc>
          <w:tcPr>
            <w:tcW w:w="5648" w:type="dxa"/>
          </w:tcPr>
          <w:p>
            <w:pPr>
              <w:pStyle w:val="TableParagraph"/>
              <w:spacing w:line="283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Contábeis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Líquidas</w:t>
            </w:r>
          </w:p>
        </w:tc>
        <w:tc>
          <w:tcPr>
            <w:tcW w:w="615" w:type="dxa"/>
          </w:tcPr>
          <w:p>
            <w:pPr>
              <w:pStyle w:val="TableParagraph"/>
              <w:spacing w:line="283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3" w:type="dxa"/>
          </w:tcPr>
          <w:p>
            <w:pPr>
              <w:pStyle w:val="TableParagraph"/>
              <w:spacing w:line="283" w:lineRule="exact"/>
              <w:ind w:right="358"/>
              <w:rPr>
                <w:sz w:val="24"/>
              </w:rPr>
            </w:pPr>
            <w:r>
              <w:rPr>
                <w:sz w:val="24"/>
              </w:rPr>
              <w:t>(91.945)</w:t>
            </w:r>
          </w:p>
        </w:tc>
        <w:tc>
          <w:tcPr>
            <w:tcW w:w="1790" w:type="dxa"/>
          </w:tcPr>
          <w:p>
            <w:pPr>
              <w:pStyle w:val="TableParagraph"/>
              <w:spacing w:line="283" w:lineRule="exact"/>
              <w:ind w:right="50"/>
              <w:rPr>
                <w:sz w:val="24"/>
              </w:rPr>
            </w:pPr>
            <w:r>
              <w:rPr>
                <w:sz w:val="24"/>
              </w:rPr>
              <w:t>(196.600)</w:t>
            </w:r>
          </w:p>
        </w:tc>
      </w:tr>
      <w:tr>
        <w:trPr>
          <w:trHeight w:val="314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Receitas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429"/>
              <w:rPr>
                <w:sz w:val="24"/>
              </w:rPr>
            </w:pPr>
            <w:r>
              <w:rPr>
                <w:sz w:val="24"/>
              </w:rPr>
              <w:t>11.501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121"/>
              <w:rPr>
                <w:sz w:val="24"/>
              </w:rPr>
            </w:pPr>
            <w:r>
              <w:rPr>
                <w:sz w:val="24"/>
              </w:rPr>
              <w:t>4.241</w:t>
            </w:r>
          </w:p>
        </w:tc>
      </w:tr>
      <w:tr>
        <w:trPr>
          <w:trHeight w:val="314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Despesas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8"/>
              <w:rPr>
                <w:sz w:val="24"/>
              </w:rPr>
            </w:pPr>
            <w:r>
              <w:rPr>
                <w:sz w:val="24"/>
              </w:rPr>
              <w:t>(61)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50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>
        <w:trPr>
          <w:trHeight w:val="472" w:hRule="atLeast"/>
        </w:trPr>
        <w:tc>
          <w:tcPr>
            <w:tcW w:w="56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(144.429)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(252.987)</w:t>
            </w:r>
          </w:p>
        </w:tc>
      </w:tr>
      <w:tr>
        <w:trPr>
          <w:trHeight w:val="629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47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(22.539)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147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(91.565)</w:t>
            </w:r>
          </w:p>
        </w:tc>
      </w:tr>
      <w:tr>
        <w:trPr>
          <w:trHeight w:val="944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  <w:p>
            <w:pPr>
              <w:pStyle w:val="TableParagraph"/>
              <w:spacing w:line="240" w:lineRule="auto" w:before="21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Financeiro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Líquido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(16.946)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(36.087)</w:t>
            </w:r>
          </w:p>
        </w:tc>
      </w:tr>
      <w:tr>
        <w:trPr>
          <w:trHeight w:val="629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47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(39.485)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147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(127.652)</w:t>
            </w:r>
          </w:p>
        </w:tc>
      </w:tr>
      <w:tr>
        <w:trPr>
          <w:trHeight w:val="472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Imposto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Contribuição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Lucro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648" w:type="dxa"/>
          </w:tcPr>
          <w:p>
            <w:pPr>
              <w:pStyle w:val="TableParagraph"/>
              <w:spacing w:line="283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615" w:type="dxa"/>
          </w:tcPr>
          <w:p>
            <w:pPr>
              <w:pStyle w:val="TableParagraph"/>
              <w:spacing w:line="283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3" w:type="dxa"/>
          </w:tcPr>
          <w:p>
            <w:pPr>
              <w:pStyle w:val="TableParagraph"/>
              <w:spacing w:line="283" w:lineRule="exact"/>
              <w:ind w:right="358"/>
              <w:rPr>
                <w:sz w:val="24"/>
              </w:rPr>
            </w:pPr>
            <w:r>
              <w:rPr>
                <w:sz w:val="24"/>
              </w:rPr>
              <w:t>(9.023)</w:t>
            </w:r>
          </w:p>
        </w:tc>
        <w:tc>
          <w:tcPr>
            <w:tcW w:w="1790" w:type="dxa"/>
          </w:tcPr>
          <w:p>
            <w:pPr>
              <w:pStyle w:val="TableParagraph"/>
              <w:spacing w:line="283" w:lineRule="exact"/>
              <w:ind w:right="3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648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615" w:type="dxa"/>
          </w:tcPr>
          <w:p>
            <w:pPr>
              <w:pStyle w:val="TableParagraph"/>
              <w:spacing w:line="28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8"/>
              <w:rPr>
                <w:sz w:val="24"/>
              </w:rPr>
            </w:pPr>
            <w:r>
              <w:rPr>
                <w:sz w:val="24"/>
              </w:rPr>
              <w:t>(3.251)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3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6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2" w:lineRule="exact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(12.274)</w:t>
            </w:r>
          </w:p>
        </w:tc>
        <w:tc>
          <w:tcPr>
            <w:tcW w:w="1790" w:type="dxa"/>
          </w:tcPr>
          <w:p>
            <w:pPr>
              <w:pStyle w:val="TableParagraph"/>
              <w:spacing w:line="282" w:lineRule="exact"/>
              <w:ind w:right="36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629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46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(51.759)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146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(127.652)</w:t>
            </w:r>
          </w:p>
        </w:tc>
      </w:tr>
      <w:tr>
        <w:trPr>
          <w:trHeight w:val="472" w:hRule="atLeast"/>
        </w:trPr>
        <w:tc>
          <w:tcPr>
            <w:tcW w:w="5648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47"/>
              <w:ind w:right="356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147"/>
              <w:ind w:right="46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</w:tr>
      <w:tr>
        <w:trPr>
          <w:trHeight w:val="277" w:hRule="atLeast"/>
        </w:trPr>
        <w:tc>
          <w:tcPr>
            <w:tcW w:w="5648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Prejuízo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(em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Reais)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57" w:lineRule="exact"/>
              <w:ind w:right="359"/>
              <w:rPr>
                <w:sz w:val="24"/>
              </w:rPr>
            </w:pPr>
            <w:r>
              <w:rPr>
                <w:sz w:val="24"/>
              </w:rPr>
              <w:t>(0,04)</w:t>
            </w:r>
          </w:p>
        </w:tc>
        <w:tc>
          <w:tcPr>
            <w:tcW w:w="1790" w:type="dxa"/>
          </w:tcPr>
          <w:p>
            <w:pPr>
              <w:pStyle w:val="TableParagraph"/>
              <w:spacing w:line="257" w:lineRule="exact"/>
              <w:ind w:right="50"/>
              <w:rPr>
                <w:sz w:val="24"/>
              </w:rPr>
            </w:pPr>
            <w:r>
              <w:rPr>
                <w:sz w:val="24"/>
              </w:rPr>
              <w:t>(0,10)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7"/>
          <w:footerReference w:type="default" r:id="rId8"/>
          <w:pgSz w:w="11910" w:h="16840"/>
          <w:pgMar w:header="283" w:footer="1055" w:top="3100" w:bottom="1240" w:left="960" w:right="60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1747"/>
        <w:gridCol w:w="1809"/>
        <w:gridCol w:w="1650"/>
      </w:tblGrid>
      <w:tr>
        <w:trPr>
          <w:trHeight w:val="277" w:hRule="atLeast"/>
        </w:trPr>
        <w:tc>
          <w:tcPr>
            <w:tcW w:w="461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line="244" w:lineRule="exact"/>
              <w:ind w:right="209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09" w:type="dxa"/>
          </w:tcPr>
          <w:p>
            <w:pPr>
              <w:pStyle w:val="TableParagraph"/>
              <w:spacing w:line="244" w:lineRule="exact"/>
              <w:ind w:right="455"/>
              <w:rPr>
                <w:sz w:val="24"/>
              </w:rPr>
            </w:pPr>
            <w:r>
              <w:rPr>
                <w:sz w:val="24"/>
              </w:rPr>
              <w:t>31/03/2023</w:t>
            </w:r>
          </w:p>
        </w:tc>
        <w:tc>
          <w:tcPr>
            <w:tcW w:w="1650" w:type="dxa"/>
          </w:tcPr>
          <w:p>
            <w:pPr>
              <w:pStyle w:val="TableParagraph"/>
              <w:spacing w:line="244" w:lineRule="exact"/>
              <w:ind w:right="49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</w:tr>
      <w:tr>
        <w:trPr>
          <w:trHeight w:val="314" w:hRule="atLeast"/>
        </w:trPr>
        <w:tc>
          <w:tcPr>
            <w:tcW w:w="4613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1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82" w:lineRule="exact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(51.759)</w:t>
            </w:r>
          </w:p>
        </w:tc>
        <w:tc>
          <w:tcPr>
            <w:tcW w:w="1650" w:type="dxa"/>
          </w:tcPr>
          <w:p>
            <w:pPr>
              <w:pStyle w:val="TableParagraph"/>
              <w:spacing w:line="282" w:lineRule="exact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(127.652)</w:t>
            </w:r>
          </w:p>
        </w:tc>
      </w:tr>
      <w:tr>
        <w:trPr>
          <w:trHeight w:val="314" w:hRule="atLeast"/>
        </w:trPr>
        <w:tc>
          <w:tcPr>
            <w:tcW w:w="4613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Outros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Abrangentes</w:t>
            </w:r>
          </w:p>
        </w:tc>
        <w:tc>
          <w:tcPr>
            <w:tcW w:w="1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82" w:lineRule="exact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77.309</w:t>
            </w:r>
          </w:p>
        </w:tc>
        <w:tc>
          <w:tcPr>
            <w:tcW w:w="1650" w:type="dxa"/>
          </w:tcPr>
          <w:p>
            <w:pPr>
              <w:pStyle w:val="TableParagraph"/>
              <w:spacing w:line="282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42.765</w:t>
            </w:r>
          </w:p>
        </w:tc>
      </w:tr>
      <w:tr>
        <w:trPr>
          <w:trHeight w:val="314" w:hRule="atLeast"/>
        </w:trPr>
        <w:tc>
          <w:tcPr>
            <w:tcW w:w="4613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Abrangentes</w:t>
            </w:r>
          </w:p>
        </w:tc>
        <w:tc>
          <w:tcPr>
            <w:tcW w:w="1747" w:type="dxa"/>
          </w:tcPr>
          <w:p>
            <w:pPr>
              <w:pStyle w:val="TableParagraph"/>
              <w:spacing w:line="282" w:lineRule="exact"/>
              <w:ind w:right="3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9" w:type="dxa"/>
          </w:tcPr>
          <w:p>
            <w:pPr>
              <w:pStyle w:val="TableParagraph"/>
              <w:spacing w:line="282" w:lineRule="exact"/>
              <w:ind w:left="616"/>
              <w:jc w:val="left"/>
              <w:rPr>
                <w:sz w:val="24"/>
              </w:rPr>
            </w:pPr>
            <w:r>
              <w:rPr>
                <w:sz w:val="24"/>
              </w:rPr>
              <w:t>77.309</w:t>
            </w:r>
          </w:p>
        </w:tc>
        <w:tc>
          <w:tcPr>
            <w:tcW w:w="1650" w:type="dxa"/>
          </w:tcPr>
          <w:p>
            <w:pPr>
              <w:pStyle w:val="TableParagraph"/>
              <w:spacing w:line="282" w:lineRule="exact"/>
              <w:ind w:right="123"/>
              <w:rPr>
                <w:sz w:val="24"/>
              </w:rPr>
            </w:pPr>
            <w:r>
              <w:rPr>
                <w:sz w:val="24"/>
              </w:rPr>
              <w:t>42.765</w:t>
            </w:r>
          </w:p>
        </w:tc>
      </w:tr>
      <w:tr>
        <w:trPr>
          <w:trHeight w:val="277" w:hRule="atLeast"/>
        </w:trPr>
        <w:tc>
          <w:tcPr>
            <w:tcW w:w="4613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Abrangente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Período</w:t>
            </w:r>
          </w:p>
        </w:tc>
        <w:tc>
          <w:tcPr>
            <w:tcW w:w="174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7" w:lineRule="exact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25.550</w:t>
            </w:r>
          </w:p>
        </w:tc>
        <w:tc>
          <w:tcPr>
            <w:tcW w:w="1650" w:type="dxa"/>
          </w:tcPr>
          <w:p>
            <w:pPr>
              <w:pStyle w:val="TableParagraph"/>
              <w:spacing w:line="257" w:lineRule="exact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(84.887)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9"/>
          <w:footerReference w:type="default" r:id="rId10"/>
          <w:pgSz w:w="11910" w:h="16840"/>
          <w:pgMar w:header="283" w:footer="1055" w:top="3100" w:bottom="1240" w:left="9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65"/>
        <w:ind w:left="664" w:right="797" w:firstLine="0"/>
        <w:jc w:val="center"/>
        <w:rPr>
          <w:b/>
          <w:sz w:val="19"/>
        </w:rPr>
      </w:pPr>
      <w:r>
        <w:rPr>
          <w:b/>
          <w:sz w:val="19"/>
        </w:rPr>
        <w:t>DEMONSTRAÇÃO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DAS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MUTAÇÕES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PATRIMÔNIO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LÍQUIDO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01/01/2023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31/03/2023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283" w:footer="1055" w:top="3100" w:bottom="1240" w:left="960" w:right="600"/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tabs>
          <w:tab w:pos="4250" w:val="left" w:leader="none"/>
        </w:tabs>
        <w:spacing w:before="0"/>
        <w:ind w:left="1691" w:right="0" w:firstLine="0"/>
        <w:jc w:val="left"/>
        <w:rPr>
          <w:sz w:val="19"/>
        </w:rPr>
      </w:pPr>
      <w:r>
        <w:rPr>
          <w:sz w:val="19"/>
        </w:rPr>
        <w:t>Descrição</w:t>
        <w:tab/>
        <w:t>Capital</w:t>
      </w:r>
      <w:r>
        <w:rPr>
          <w:spacing w:val="16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5"/>
        <w:ind w:left="447" w:right="-1" w:hanging="231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spacing w:val="12"/>
          <w:sz w:val="19"/>
        </w:rPr>
        <w:t> </w:t>
      </w:r>
      <w:r>
        <w:rPr>
          <w:sz w:val="19"/>
        </w:rPr>
        <w:t>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5"/>
        <w:ind w:left="40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29" w:val="left" w:leader="none"/>
        </w:tabs>
        <w:spacing w:before="23"/>
        <w:ind w:left="272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100" w:bottom="1240" w:left="960" w:right="600"/>
          <w:cols w:num="3" w:equalWidth="0">
            <w:col w:w="5313" w:space="40"/>
            <w:col w:w="1665" w:space="39"/>
            <w:col w:w="3293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1653"/>
        <w:gridCol w:w="1392"/>
        <w:gridCol w:w="1589"/>
        <w:gridCol w:w="1169"/>
      </w:tblGrid>
      <w:tr>
        <w:trPr>
          <w:trHeight w:val="292" w:hRule="atLeast"/>
        </w:trPr>
        <w:tc>
          <w:tcPr>
            <w:tcW w:w="4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Saldo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2023</w:t>
            </w:r>
          </w:p>
        </w:tc>
        <w:tc>
          <w:tcPr>
            <w:tcW w:w="1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85"/>
              <w:jc w:val="left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15" w:right="294"/>
              <w:jc w:val="center"/>
              <w:rPr>
                <w:sz w:val="19"/>
              </w:rPr>
            </w:pPr>
            <w:r>
              <w:rPr>
                <w:sz w:val="19"/>
              </w:rPr>
              <w:t>80.112</w:t>
            </w:r>
          </w:p>
        </w:tc>
        <w:tc>
          <w:tcPr>
            <w:tcW w:w="1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383"/>
              <w:rPr>
                <w:sz w:val="19"/>
              </w:rPr>
            </w:pPr>
            <w:r>
              <w:rPr>
                <w:sz w:val="19"/>
              </w:rPr>
              <w:t>(3.145.247)</w:t>
            </w: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36"/>
              <w:rPr>
                <w:sz w:val="19"/>
              </w:rPr>
            </w:pPr>
            <w:r>
              <w:rPr>
                <w:sz w:val="19"/>
              </w:rPr>
              <w:t>(609.598)</w:t>
            </w:r>
          </w:p>
        </w:tc>
      </w:tr>
      <w:tr>
        <w:trPr>
          <w:trHeight w:val="267" w:hRule="atLeast"/>
        </w:trPr>
        <w:tc>
          <w:tcPr>
            <w:tcW w:w="4172" w:type="dxa"/>
          </w:tcPr>
          <w:p>
            <w:pPr>
              <w:pStyle w:val="TableParagraph"/>
              <w:spacing w:line="210" w:lineRule="exact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1653" w:type="dxa"/>
          </w:tcPr>
          <w:p>
            <w:pPr>
              <w:pStyle w:val="TableParagraph"/>
              <w:spacing w:line="210" w:lineRule="exact"/>
              <w:ind w:left="2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92" w:type="dxa"/>
          </w:tcPr>
          <w:p>
            <w:pPr>
              <w:pStyle w:val="TableParagraph"/>
              <w:spacing w:line="210" w:lineRule="exact"/>
              <w:ind w:left="20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line="210" w:lineRule="exact"/>
              <w:ind w:right="383"/>
              <w:rPr>
                <w:sz w:val="19"/>
              </w:rPr>
            </w:pPr>
            <w:r>
              <w:rPr>
                <w:sz w:val="19"/>
              </w:rPr>
              <w:t>(51.759)</w:t>
            </w:r>
          </w:p>
        </w:tc>
        <w:tc>
          <w:tcPr>
            <w:tcW w:w="1169" w:type="dxa"/>
          </w:tcPr>
          <w:p>
            <w:pPr>
              <w:pStyle w:val="TableParagraph"/>
              <w:spacing w:line="210" w:lineRule="exact"/>
              <w:ind w:right="36"/>
              <w:rPr>
                <w:sz w:val="19"/>
              </w:rPr>
            </w:pPr>
            <w:r>
              <w:rPr>
                <w:sz w:val="19"/>
              </w:rPr>
              <w:t>(51.759)</w:t>
            </w:r>
          </w:p>
        </w:tc>
      </w:tr>
      <w:tr>
        <w:trPr>
          <w:trHeight w:val="220" w:hRule="atLeast"/>
        </w:trPr>
        <w:tc>
          <w:tcPr>
            <w:tcW w:w="4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Ganho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2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470" w:right="256"/>
              <w:jc w:val="center"/>
              <w:rPr>
                <w:sz w:val="19"/>
              </w:rPr>
            </w:pPr>
            <w:r>
              <w:rPr>
                <w:sz w:val="19"/>
              </w:rPr>
              <w:t>(2.803)</w:t>
            </w:r>
          </w:p>
        </w:tc>
        <w:tc>
          <w:tcPr>
            <w:tcW w:w="1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25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19"/>
              </w:rPr>
            </w:pPr>
            <w:r>
              <w:rPr>
                <w:sz w:val="19"/>
              </w:rPr>
              <w:t>(2.803)</w:t>
            </w:r>
          </w:p>
        </w:tc>
      </w:tr>
      <w:tr>
        <w:trPr>
          <w:trHeight w:val="246" w:hRule="atLeast"/>
        </w:trPr>
        <w:tc>
          <w:tcPr>
            <w:tcW w:w="41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"/>
              <w:ind w:left="9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Saldos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31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março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2023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"/>
              <w:ind w:left="38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2.455.537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"/>
              <w:ind w:left="415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77.309</w:t>
            </w:r>
          </w:p>
        </w:tc>
        <w:tc>
          <w:tcPr>
            <w:tcW w:w="15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(3.197.006)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(664.160)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65"/>
        <w:ind w:left="664" w:right="797" w:firstLine="0"/>
        <w:jc w:val="center"/>
        <w:rPr>
          <w:b/>
          <w:sz w:val="19"/>
        </w:rPr>
      </w:pPr>
      <w:r>
        <w:rPr>
          <w:b/>
          <w:sz w:val="19"/>
        </w:rPr>
        <w:t>DEMONSTRAÇÃO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DAS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MUTAÇÕES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PATRIMÔNIO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LÍQUIDO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01/01/2022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31/03/2022</w:t>
      </w: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100" w:bottom="1240" w:left="960" w:right="60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tabs>
          <w:tab w:pos="4250" w:val="left" w:leader="none"/>
        </w:tabs>
        <w:spacing w:before="0"/>
        <w:ind w:left="1691" w:right="0" w:firstLine="0"/>
        <w:jc w:val="left"/>
        <w:rPr>
          <w:sz w:val="19"/>
        </w:rPr>
      </w:pPr>
      <w:r>
        <w:rPr/>
        <w:pict>
          <v:shape style="position:absolute;margin-left:53.879997pt;margin-top:11.55294pt;width:498.75pt;height:80.8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2"/>
                    <w:gridCol w:w="1653"/>
                    <w:gridCol w:w="1392"/>
                    <w:gridCol w:w="1589"/>
                    <w:gridCol w:w="116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1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9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31</w:t>
                        </w:r>
                        <w:r>
                          <w:rPr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dezembro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15" w:right="2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3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(3.316.558)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(814.536)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417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left="9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Efeitos</w:t>
                        </w:r>
                        <w:r>
                          <w:rPr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reapresentação</w:t>
                        </w:r>
                      </w:p>
                    </w:tc>
                    <w:tc>
                      <w:tcPr>
                        <w:tcW w:w="1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lef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left="2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8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right="4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439.080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"/>
                          <w:ind w:right="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439.080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1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9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1º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janeiro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3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415" w:right="2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46.485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right="3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(2.877.478)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(375.456)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417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Resultado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Exercício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3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(127.652)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(127.652)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17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9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Ganho</w:t>
                        </w:r>
                        <w:r>
                          <w:rPr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(perdas)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Atuariais</w:t>
                        </w:r>
                        <w:r>
                          <w:rPr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Planos</w:t>
                        </w:r>
                        <w:r>
                          <w:rPr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Pensão</w:t>
                        </w:r>
                      </w:p>
                    </w:tc>
                    <w:tc>
                      <w:tcPr>
                        <w:tcW w:w="1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470" w:right="2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(3.720)</w:t>
                        </w:r>
                      </w:p>
                    </w:tc>
                    <w:tc>
                      <w:tcPr>
                        <w:tcW w:w="158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(3.720)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1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6"/>
                          <w:ind w:left="95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Saldos</w:t>
                        </w:r>
                        <w:r>
                          <w:rPr>
                            <w:b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em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31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março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6"/>
                          <w:ind w:left="385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6"/>
                          <w:ind w:left="415" w:right="29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42.765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3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(3.005.130)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(506.828)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Descrição</w:t>
        <w:tab/>
        <w:t>Capital</w:t>
      </w:r>
      <w:r>
        <w:rPr>
          <w:spacing w:val="16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4"/>
        <w:ind w:left="447" w:right="-1" w:hanging="231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spacing w:val="12"/>
          <w:sz w:val="19"/>
        </w:rPr>
        <w:t> </w:t>
      </w:r>
      <w:r>
        <w:rPr>
          <w:sz w:val="19"/>
        </w:rPr>
        <w:t>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4"/>
        <w:ind w:left="40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29" w:val="left" w:leader="none"/>
        </w:tabs>
        <w:spacing w:before="23"/>
        <w:ind w:left="272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100" w:bottom="1240" w:left="960" w:right="600"/>
          <w:cols w:num="3" w:equalWidth="0">
            <w:col w:w="5313" w:space="40"/>
            <w:col w:w="1665" w:space="39"/>
            <w:col w:w="3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9"/>
        <w:gridCol w:w="1522"/>
        <w:gridCol w:w="1433"/>
      </w:tblGrid>
      <w:tr>
        <w:trPr>
          <w:trHeight w:val="261" w:hRule="atLeast"/>
        </w:trPr>
        <w:tc>
          <w:tcPr>
            <w:tcW w:w="6319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1522" w:type="dxa"/>
          </w:tcPr>
          <w:p>
            <w:pPr>
              <w:pStyle w:val="TableParagraph"/>
              <w:spacing w:line="228" w:lineRule="exact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31/03/2023</w:t>
            </w:r>
          </w:p>
        </w:tc>
        <w:tc>
          <w:tcPr>
            <w:tcW w:w="1433" w:type="dxa"/>
          </w:tcPr>
          <w:p>
            <w:pPr>
              <w:pStyle w:val="TableParagraph"/>
              <w:spacing w:line="228" w:lineRule="exact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31/03/2022</w:t>
            </w:r>
          </w:p>
        </w:tc>
      </w:tr>
      <w:tr>
        <w:trPr>
          <w:trHeight w:val="298" w:hRule="atLeast"/>
        </w:trPr>
        <w:tc>
          <w:tcPr>
            <w:tcW w:w="6319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(51.759)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(127.652)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Equivalência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Patrimonial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(2.803)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(3.720)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16.214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16.103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335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8.119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5.408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62.414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172.596</w:t>
            </w:r>
          </w:p>
        </w:tc>
      </w:tr>
      <w:tr>
        <w:trPr>
          <w:trHeight w:val="284" w:hRule="atLeast"/>
        </w:trPr>
        <w:tc>
          <w:tcPr>
            <w:tcW w:w="6319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1522" w:type="dxa"/>
          </w:tcPr>
          <w:p>
            <w:pPr>
              <w:pStyle w:val="TableParagraph"/>
              <w:spacing w:line="264" w:lineRule="exact"/>
              <w:ind w:right="237"/>
              <w:rPr>
                <w:sz w:val="22"/>
              </w:rPr>
            </w:pPr>
            <w:r>
              <w:rPr>
                <w:sz w:val="22"/>
              </w:rPr>
              <w:t>1.643</w:t>
            </w:r>
          </w:p>
        </w:tc>
        <w:tc>
          <w:tcPr>
            <w:tcW w:w="1433" w:type="dxa"/>
          </w:tcPr>
          <w:p>
            <w:pPr>
              <w:pStyle w:val="TableParagraph"/>
              <w:spacing w:line="264" w:lineRule="exact"/>
              <w:ind w:right="110"/>
              <w:rPr>
                <w:sz w:val="22"/>
              </w:rPr>
            </w:pPr>
            <w:r>
              <w:rPr>
                <w:sz w:val="22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900" w:val="left" w:leader="none"/>
                <w:tab w:pos="1305" w:val="left" w:leader="none"/>
              </w:tabs>
              <w:spacing w:line="240" w:lineRule="auto" w:before="12"/>
              <w:ind w:right="125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  <w:tab/>
            </w:r>
          </w:p>
        </w:tc>
        <w:tc>
          <w:tcPr>
            <w:tcW w:w="1433" w:type="dxa"/>
          </w:tcPr>
          <w:p>
            <w:pPr>
              <w:pStyle w:val="TableParagraph"/>
              <w:tabs>
                <w:tab w:pos="631" w:val="left" w:leader="none"/>
              </w:tabs>
              <w:spacing w:line="240" w:lineRule="auto" w:before="12"/>
              <w:ind w:right="50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(2.340)</w:t>
            </w:r>
          </w:p>
        </w:tc>
      </w:tr>
      <w:tr>
        <w:trPr>
          <w:trHeight w:val="449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Ajustado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33.889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61.142</w:t>
            </w:r>
          </w:p>
        </w:tc>
      </w:tr>
      <w:tr>
        <w:trPr>
          <w:trHeight w:val="450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 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3.633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(70.473)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Fiscais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Recuperar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(9.978)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(29.157)</w:t>
            </w:r>
          </w:p>
        </w:tc>
      </w:tr>
      <w:tr>
        <w:trPr>
          <w:trHeight w:val="299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2.191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1.155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18.450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(11.553)</w:t>
            </w:r>
          </w:p>
        </w:tc>
      </w:tr>
      <w:tr>
        <w:trPr>
          <w:trHeight w:val="449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(1.817)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(1.375)</w:t>
            </w:r>
          </w:p>
        </w:tc>
      </w:tr>
      <w:tr>
        <w:trPr>
          <w:trHeight w:val="449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Passivo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(14.368)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(1.259)</w:t>
            </w:r>
          </w:p>
        </w:tc>
      </w:tr>
      <w:tr>
        <w:trPr>
          <w:trHeight w:val="300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2.649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9.541</w:t>
            </w:r>
          </w:p>
        </w:tc>
      </w:tr>
      <w:tr>
        <w:trPr>
          <w:trHeight w:val="299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(25.792)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4.258</w:t>
            </w:r>
          </w:p>
        </w:tc>
      </w:tr>
      <w:tr>
        <w:trPr>
          <w:trHeight w:val="449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237"/>
              <w:rPr>
                <w:sz w:val="22"/>
              </w:rPr>
            </w:pPr>
            <w:r>
              <w:rPr>
                <w:sz w:val="22"/>
              </w:rPr>
              <w:t>3.050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(4.757)</w:t>
            </w:r>
          </w:p>
        </w:tc>
      </w:tr>
      <w:tr>
        <w:trPr>
          <w:trHeight w:val="600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(Consumido)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ind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11.907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46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(42.478)</w:t>
            </w:r>
          </w:p>
        </w:tc>
      </w:tr>
      <w:tr>
        <w:trPr>
          <w:trHeight w:val="449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6319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right="177"/>
              <w:rPr>
                <w:sz w:val="22"/>
              </w:rPr>
            </w:pPr>
            <w:r>
              <w:rPr>
                <w:sz w:val="22"/>
              </w:rPr>
              <w:t>(18.939)</w:t>
            </w:r>
          </w:p>
        </w:tc>
        <w:tc>
          <w:tcPr>
            <w:tcW w:w="1433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(586)</w:t>
            </w:r>
          </w:p>
        </w:tc>
      </w:tr>
      <w:tr>
        <w:trPr>
          <w:trHeight w:val="598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5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 Líquido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(Consumido)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5"/>
              <w:ind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(18.939)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45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(586)</w:t>
            </w:r>
          </w:p>
        </w:tc>
      </w:tr>
      <w:tr>
        <w:trPr>
          <w:trHeight w:val="600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ind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(7.032)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46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(43.064)</w:t>
            </w:r>
          </w:p>
        </w:tc>
      </w:tr>
      <w:tr>
        <w:trPr>
          <w:trHeight w:val="450" w:hRule="atLeast"/>
        </w:trPr>
        <w:tc>
          <w:tcPr>
            <w:tcW w:w="6319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ind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279.714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146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351.696</w:t>
            </w:r>
          </w:p>
        </w:tc>
      </w:tr>
      <w:tr>
        <w:trPr>
          <w:trHeight w:val="262" w:hRule="atLeast"/>
        </w:trPr>
        <w:tc>
          <w:tcPr>
            <w:tcW w:w="6319" w:type="dxa"/>
          </w:tcPr>
          <w:p>
            <w:pPr>
              <w:pStyle w:val="TableParagraph"/>
              <w:spacing w:line="242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522" w:type="dxa"/>
          </w:tcPr>
          <w:p>
            <w:pPr>
              <w:pStyle w:val="TableParagraph"/>
              <w:spacing w:line="242" w:lineRule="exact"/>
              <w:ind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272.682</w:t>
            </w:r>
          </w:p>
        </w:tc>
        <w:tc>
          <w:tcPr>
            <w:tcW w:w="1433" w:type="dxa"/>
          </w:tcPr>
          <w:p>
            <w:pPr>
              <w:pStyle w:val="TableParagraph"/>
              <w:spacing w:line="242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308.632</w:t>
            </w:r>
          </w:p>
        </w:tc>
      </w:tr>
    </w:tbl>
    <w:p>
      <w:pPr>
        <w:spacing w:after="0" w:line="242" w:lineRule="exact"/>
        <w:rPr>
          <w:sz w:val="22"/>
        </w:rPr>
        <w:sectPr>
          <w:headerReference w:type="default" r:id="rId13"/>
          <w:footerReference w:type="default" r:id="rId14"/>
          <w:pgSz w:w="11910" w:h="16840"/>
          <w:pgMar w:header="283" w:footer="1055" w:top="3100" w:bottom="1240" w:left="960" w:right="600"/>
        </w:sectPr>
      </w:pP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5"/>
        <w:gridCol w:w="2137"/>
        <w:gridCol w:w="1690"/>
      </w:tblGrid>
      <w:tr>
        <w:trPr>
          <w:trHeight w:val="248" w:hRule="atLeast"/>
        </w:trPr>
        <w:tc>
          <w:tcPr>
            <w:tcW w:w="57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spacing w:line="228" w:lineRule="exact"/>
              <w:ind w:right="608"/>
              <w:rPr>
                <w:sz w:val="22"/>
              </w:rPr>
            </w:pPr>
            <w:r>
              <w:rPr>
                <w:sz w:val="22"/>
              </w:rPr>
              <w:t>31/03/2023</w:t>
            </w:r>
          </w:p>
        </w:tc>
        <w:tc>
          <w:tcPr>
            <w:tcW w:w="1690" w:type="dxa"/>
          </w:tcPr>
          <w:p>
            <w:pPr>
              <w:pStyle w:val="TableParagraph"/>
              <w:spacing w:line="228" w:lineRule="exact"/>
              <w:ind w:right="49"/>
              <w:rPr>
                <w:sz w:val="22"/>
              </w:rPr>
            </w:pPr>
            <w:r>
              <w:rPr>
                <w:sz w:val="22"/>
              </w:rPr>
              <w:t>31/03/2022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75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162.645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203.935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33.958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26.325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751"/>
              <w:jc w:val="left"/>
              <w:rPr>
                <w:sz w:val="22"/>
              </w:rPr>
            </w:pPr>
            <w:r>
              <w:rPr>
                <w:sz w:val="22"/>
              </w:rPr>
              <w:t>130.540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171.126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25"/>
              <w:rPr>
                <w:sz w:val="22"/>
              </w:rPr>
            </w:pPr>
            <w:r>
              <w:rPr>
                <w:sz w:val="22"/>
              </w:rPr>
              <w:t>(3.137)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65"/>
              <w:rPr>
                <w:sz w:val="22"/>
              </w:rPr>
            </w:pPr>
            <w:r>
              <w:rPr>
                <w:sz w:val="22"/>
              </w:rPr>
              <w:t>(185)</w:t>
            </w:r>
          </w:p>
        </w:tc>
      </w:tr>
      <w:tr>
        <w:trPr>
          <w:trHeight w:val="405" w:hRule="atLeast"/>
        </w:trPr>
        <w:tc>
          <w:tcPr>
            <w:tcW w:w="5745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2137" w:type="dxa"/>
          </w:tcPr>
          <w:p>
            <w:pPr>
              <w:pStyle w:val="TableParagraph"/>
              <w:spacing w:line="251" w:lineRule="exact"/>
              <w:ind w:right="685"/>
              <w:rPr>
                <w:sz w:val="22"/>
              </w:rPr>
            </w:pPr>
            <w:r>
              <w:rPr>
                <w:sz w:val="22"/>
              </w:rPr>
              <w:t>1.284</w:t>
            </w:r>
          </w:p>
        </w:tc>
        <w:tc>
          <w:tcPr>
            <w:tcW w:w="1690" w:type="dxa"/>
          </w:tcPr>
          <w:p>
            <w:pPr>
              <w:pStyle w:val="TableParagraph"/>
              <w:spacing w:line="251" w:lineRule="exact"/>
              <w:ind w:right="126"/>
              <w:rPr>
                <w:sz w:val="22"/>
              </w:rPr>
            </w:pPr>
            <w:r>
              <w:rPr>
                <w:sz w:val="22"/>
              </w:rPr>
              <w:t>6.669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137" w:type="dxa"/>
          </w:tcPr>
          <w:p>
            <w:pPr>
              <w:pStyle w:val="TableParagraph"/>
              <w:spacing w:line="268" w:lineRule="exact" w:before="116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(101.166)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(205.816)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25"/>
              <w:rPr>
                <w:sz w:val="22"/>
              </w:rPr>
            </w:pPr>
            <w:r>
              <w:rPr>
                <w:sz w:val="22"/>
              </w:rPr>
              <w:t>(10.471)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66"/>
              <w:rPr>
                <w:sz w:val="22"/>
              </w:rPr>
            </w:pPr>
            <w:r>
              <w:rPr>
                <w:sz w:val="22"/>
              </w:rPr>
              <w:t>(8.407)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right="520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25"/>
              <w:rPr>
                <w:sz w:val="22"/>
              </w:rPr>
            </w:pPr>
            <w:r>
              <w:rPr>
                <w:sz w:val="22"/>
              </w:rPr>
              <w:t>(88.044)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66"/>
              <w:rPr>
                <w:sz w:val="22"/>
              </w:rPr>
            </w:pPr>
            <w:r>
              <w:rPr>
                <w:sz w:val="22"/>
              </w:rPr>
              <w:t>(195.212)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25"/>
              <w:rPr>
                <w:sz w:val="22"/>
              </w:rPr>
            </w:pPr>
            <w:r>
              <w:rPr>
                <w:sz w:val="22"/>
              </w:rPr>
              <w:t>(2.651)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66"/>
              <w:rPr>
                <w:sz w:val="22"/>
              </w:rPr>
            </w:pPr>
            <w:r>
              <w:rPr>
                <w:sz w:val="22"/>
              </w:rPr>
              <w:t>(2.197)</w:t>
            </w:r>
          </w:p>
        </w:tc>
      </w:tr>
      <w:tr>
        <w:trPr>
          <w:trHeight w:val="540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61.479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(1.881)</w:t>
            </w:r>
          </w:p>
        </w:tc>
      </w:tr>
      <w:tr>
        <w:trPr>
          <w:trHeight w:val="539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6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(16.214)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(16.103)</w:t>
            </w:r>
          </w:p>
        </w:tc>
      </w:tr>
      <w:tr>
        <w:trPr>
          <w:trHeight w:val="539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45.265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(17.984)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2137" w:type="dxa"/>
          </w:tcPr>
          <w:p>
            <w:pPr>
              <w:pStyle w:val="TableParagraph"/>
              <w:spacing w:line="268" w:lineRule="exact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19.695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 w:before="116"/>
              <w:ind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12.469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12.797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12.433</w:t>
            </w:r>
          </w:p>
        </w:tc>
      </w:tr>
      <w:tr>
        <w:trPr>
          <w:trHeight w:val="405" w:hRule="atLeast"/>
        </w:trPr>
        <w:tc>
          <w:tcPr>
            <w:tcW w:w="5745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2137" w:type="dxa"/>
          </w:tcPr>
          <w:p>
            <w:pPr>
              <w:pStyle w:val="TableParagraph"/>
              <w:spacing w:line="251" w:lineRule="exact"/>
              <w:ind w:right="685"/>
              <w:rPr>
                <w:sz w:val="22"/>
              </w:rPr>
            </w:pPr>
            <w:r>
              <w:rPr>
                <w:sz w:val="22"/>
              </w:rPr>
              <w:t>6.898</w:t>
            </w:r>
          </w:p>
        </w:tc>
        <w:tc>
          <w:tcPr>
            <w:tcW w:w="1690" w:type="dxa"/>
          </w:tcPr>
          <w:p>
            <w:pPr>
              <w:pStyle w:val="TableParagraph"/>
              <w:spacing w:line="251" w:lineRule="exact"/>
              <w:ind w:right="12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540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64.960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(5.515)</w:t>
            </w:r>
          </w:p>
        </w:tc>
      </w:tr>
      <w:tr>
        <w:trPr>
          <w:trHeight w:val="540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7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64.960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7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(5.515)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2137" w:type="dxa"/>
          </w:tcPr>
          <w:p>
            <w:pPr>
              <w:pStyle w:val="TableParagraph"/>
              <w:spacing w:line="268" w:lineRule="exact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55.720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 w:before="116"/>
              <w:ind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55.767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right="495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33.325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22.793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5"/>
              <w:rPr>
                <w:sz w:val="22"/>
              </w:rPr>
            </w:pPr>
            <w:r>
              <w:rPr>
                <w:sz w:val="22"/>
              </w:rPr>
              <w:t>7.497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6.927</w:t>
            </w:r>
          </w:p>
        </w:tc>
      </w:tr>
      <w:tr>
        <w:trPr>
          <w:trHeight w:val="269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4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4.201</w:t>
            </w:r>
          </w:p>
        </w:tc>
      </w:tr>
      <w:tr>
        <w:trPr>
          <w:trHeight w:val="269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5"/>
              <w:rPr>
                <w:sz w:val="22"/>
              </w:rPr>
            </w:pPr>
            <w:r>
              <w:rPr>
                <w:sz w:val="22"/>
              </w:rPr>
              <w:t>2.542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2.308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5"/>
              <w:rPr>
                <w:sz w:val="22"/>
              </w:rPr>
            </w:pPr>
            <w:r>
              <w:rPr>
                <w:sz w:val="22"/>
              </w:rPr>
              <w:t>8.393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7.677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5"/>
              <w:rPr>
                <w:sz w:val="22"/>
              </w:rPr>
            </w:pPr>
            <w:r>
              <w:rPr>
                <w:sz w:val="22"/>
              </w:rPr>
              <w:t>3.808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11.642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right="683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4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>
        <w:trPr>
          <w:trHeight w:val="405" w:hRule="atLeast"/>
        </w:trPr>
        <w:tc>
          <w:tcPr>
            <w:tcW w:w="5745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2137" w:type="dxa"/>
          </w:tcPr>
          <w:p>
            <w:pPr>
              <w:pStyle w:val="TableParagraph"/>
              <w:spacing w:line="240" w:lineRule="auto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13.384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116"/>
              <w:ind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1.497</w:t>
            </w:r>
          </w:p>
        </w:tc>
      </w:tr>
      <w:tr>
        <w:trPr>
          <w:trHeight w:val="269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13.020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4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</w:tr>
      <w:tr>
        <w:trPr>
          <w:trHeight w:val="270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24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5745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2137" w:type="dxa"/>
          </w:tcPr>
          <w:p>
            <w:pPr>
              <w:pStyle w:val="TableParagraph"/>
              <w:spacing w:line="251" w:lineRule="exact"/>
              <w:ind w:right="683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690" w:type="dxa"/>
          </w:tcPr>
          <w:p>
            <w:pPr>
              <w:pStyle w:val="TableParagraph"/>
              <w:spacing w:line="251" w:lineRule="exact"/>
              <w:ind w:right="124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137" w:type="dxa"/>
          </w:tcPr>
          <w:p>
            <w:pPr>
              <w:pStyle w:val="TableParagraph"/>
              <w:spacing w:line="268" w:lineRule="exact" w:before="116"/>
              <w:ind w:left="8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47.615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 w:before="116"/>
              <w:ind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64.873</w:t>
            </w:r>
          </w:p>
        </w:tc>
      </w:tr>
      <w:tr>
        <w:trPr>
          <w:trHeight w:val="268" w:hRule="atLeast"/>
        </w:trPr>
        <w:tc>
          <w:tcPr>
            <w:tcW w:w="5745" w:type="dxa"/>
          </w:tcPr>
          <w:p>
            <w:pPr>
              <w:pStyle w:val="TableParagraph"/>
              <w:spacing w:line="249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137" w:type="dxa"/>
          </w:tcPr>
          <w:p>
            <w:pPr>
              <w:pStyle w:val="TableParagraph"/>
              <w:spacing w:line="249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29.744</w:t>
            </w:r>
          </w:p>
        </w:tc>
        <w:tc>
          <w:tcPr>
            <w:tcW w:w="1690" w:type="dxa"/>
          </w:tcPr>
          <w:p>
            <w:pPr>
              <w:pStyle w:val="TableParagraph"/>
              <w:spacing w:line="249" w:lineRule="exact"/>
              <w:ind w:right="126"/>
              <w:rPr>
                <w:sz w:val="22"/>
              </w:rPr>
            </w:pPr>
            <w:r>
              <w:rPr>
                <w:sz w:val="22"/>
              </w:rPr>
              <w:t>48.519</w:t>
            </w:r>
          </w:p>
        </w:tc>
      </w:tr>
      <w:tr>
        <w:trPr>
          <w:trHeight w:val="404" w:hRule="atLeast"/>
        </w:trPr>
        <w:tc>
          <w:tcPr>
            <w:tcW w:w="5745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2137" w:type="dxa"/>
          </w:tcPr>
          <w:p>
            <w:pPr>
              <w:pStyle w:val="TableParagraph"/>
              <w:spacing w:line="250" w:lineRule="exact"/>
              <w:ind w:left="857"/>
              <w:jc w:val="left"/>
              <w:rPr>
                <w:sz w:val="22"/>
              </w:rPr>
            </w:pPr>
            <w:r>
              <w:rPr>
                <w:sz w:val="22"/>
              </w:rPr>
              <w:t>17.871</w:t>
            </w:r>
          </w:p>
        </w:tc>
        <w:tc>
          <w:tcPr>
            <w:tcW w:w="1690" w:type="dxa"/>
          </w:tcPr>
          <w:p>
            <w:pPr>
              <w:pStyle w:val="TableParagraph"/>
              <w:spacing w:line="250" w:lineRule="exact"/>
              <w:ind w:right="126"/>
              <w:rPr>
                <w:sz w:val="22"/>
              </w:rPr>
            </w:pPr>
            <w:r>
              <w:rPr>
                <w:sz w:val="22"/>
              </w:rPr>
              <w:t>16.354</w:t>
            </w:r>
          </w:p>
        </w:tc>
      </w:tr>
      <w:tr>
        <w:trPr>
          <w:trHeight w:val="382" w:hRule="atLeast"/>
        </w:trPr>
        <w:tc>
          <w:tcPr>
            <w:tcW w:w="5745" w:type="dxa"/>
          </w:tcPr>
          <w:p>
            <w:pPr>
              <w:pStyle w:val="TableParagraph"/>
              <w:spacing w:line="246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2137" w:type="dxa"/>
          </w:tcPr>
          <w:p>
            <w:pPr>
              <w:pStyle w:val="TableParagraph"/>
              <w:spacing w:line="246" w:lineRule="exact" w:before="116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(51.759)</w:t>
            </w:r>
          </w:p>
        </w:tc>
        <w:tc>
          <w:tcPr>
            <w:tcW w:w="1690" w:type="dxa"/>
          </w:tcPr>
          <w:p>
            <w:pPr>
              <w:pStyle w:val="TableParagraph"/>
              <w:spacing w:line="246" w:lineRule="exact" w:before="116"/>
              <w:ind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(127.652)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283" w:footer="1055" w:top="310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52"/>
        <w:ind w:left="664" w:right="791"/>
        <w:jc w:val="center"/>
      </w:pPr>
      <w:r>
        <w:rPr/>
        <w:t>COMPANHIA</w:t>
      </w:r>
      <w:r>
        <w:rPr>
          <w:spacing w:val="2"/>
        </w:rPr>
        <w:t> </w:t>
      </w:r>
      <w:r>
        <w:rPr/>
        <w:t>DOCAS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RIO DE</w:t>
      </w:r>
      <w:r>
        <w:rPr>
          <w:spacing w:val="-3"/>
        </w:rPr>
        <w:t> </w:t>
      </w:r>
      <w:r>
        <w:rPr/>
        <w:t>JANEIRO</w:t>
      </w:r>
    </w:p>
    <w:p>
      <w:pPr>
        <w:spacing w:before="0"/>
        <w:ind w:left="664" w:right="796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Demonstrações Financeiras</w:t>
      </w:r>
    </w:p>
    <w:p>
      <w:pPr>
        <w:pStyle w:val="BodyText"/>
        <w:ind w:left="664" w:right="797"/>
        <w:jc w:val="center"/>
      </w:pPr>
      <w:r>
        <w:rPr/>
        <w:t>As informações financeiras trimestrais devem ser lidas em conjunto com as demonstrações</w:t>
      </w:r>
      <w:r>
        <w:rPr>
          <w:spacing w:val="-52"/>
        </w:rPr>
        <w:t> </w:t>
      </w:r>
      <w:r>
        <w:rPr/>
        <w:t>financeiras anuais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 </w:t>
      </w:r>
      <w:r>
        <w:rPr>
          <w:u w:val="single"/>
        </w:rPr>
        <w:t>CONTEXTO</w:t>
      </w:r>
      <w:r>
        <w:rPr>
          <w:spacing w:val="-1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243"/>
        <w:jc w:val="both"/>
      </w:pPr>
      <w:r>
        <w:rPr/>
        <w:t>A COMPANHIA DOCAS DO RIO DE JANEIRO, doravante denominada “PortosRio” ou “Companhia”, com</w:t>
      </w:r>
      <w:r>
        <w:rPr>
          <w:spacing w:val="-52"/>
        </w:rPr>
        <w:t> </w:t>
      </w:r>
      <w:r>
        <w:rPr/>
        <w:t>sede na Rua Dom Gerardo, 35 Sala 1001, Centro – Rio de Janeiro – RJ, é uma empresa pública, cuja</w:t>
      </w:r>
      <w:r>
        <w:rPr>
          <w:spacing w:val="1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ações,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6.404,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1976,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Estatais,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13.303,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52"/>
        </w:rPr>
        <w:t> </w:t>
      </w:r>
      <w:r>
        <w:rPr/>
        <w:t>de</w:t>
      </w:r>
      <w:r>
        <w:rPr>
          <w:spacing w:val="2"/>
        </w:rPr>
        <w:t> </w:t>
      </w:r>
      <w:r>
        <w:rPr/>
        <w:t>junho de</w:t>
      </w:r>
      <w:r>
        <w:rPr>
          <w:spacing w:val="-1"/>
        </w:rPr>
        <w:t> </w:t>
      </w:r>
      <w:r>
        <w:rPr/>
        <w:t>2016,</w:t>
      </w:r>
      <w:r>
        <w:rPr>
          <w:spacing w:val="-3"/>
        </w:rPr>
        <w:t> </w:t>
      </w:r>
      <w:r>
        <w:rPr/>
        <w:t>e,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aplicável,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12.815,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2013, que dispõe</w:t>
      </w:r>
      <w:r>
        <w:rPr>
          <w:spacing w:val="3"/>
        </w:rPr>
        <w:t> </w:t>
      </w:r>
      <w:r>
        <w:rPr/>
        <w:t>sobre</w:t>
      </w:r>
      <w:r>
        <w:rPr>
          <w:spacing w:val="-52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 pelos operadores portuários. A Companhia tem por objeto social realizar, direta 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Continuidade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242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preparadas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pressuposto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 suas</w:t>
      </w:r>
      <w:r>
        <w:rPr>
          <w:spacing w:val="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ind w:left="969" w:right="244"/>
        <w:jc w:val="both"/>
      </w:pPr>
      <w:r>
        <w:rPr/>
        <w:t>Conforme apresentado nos relatórios, a Companhia incorreu, no exercício findo em 31 de</w:t>
      </w:r>
      <w:r>
        <w:rPr>
          <w:spacing w:val="1"/>
        </w:rPr>
        <w:t> </w:t>
      </w:r>
      <w:r>
        <w:rPr/>
        <w:t>março de 2023, em prejuízo no montante de R$ 51.759 mil (prejuízo de R$ 267.769 mil em 31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2022),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provisão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contingências</w:t>
      </w:r>
      <w:r>
        <w:rPr>
          <w:spacing w:val="-3"/>
        </w:rPr>
        <w:t> </w:t>
      </w:r>
      <w:r>
        <w:rPr/>
        <w:t>judiciais.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9" w:right="244"/>
        <w:jc w:val="both"/>
      </w:pPr>
      <w:r>
        <w:rPr/>
        <w:t>Embora a Companhia possua natureza jurídica de empresa pública não sujeita às regras de</w:t>
      </w:r>
      <w:r>
        <w:rPr>
          <w:spacing w:val="1"/>
        </w:rPr>
        <w:t> </w:t>
      </w:r>
      <w:r>
        <w:rPr/>
        <w:t>falência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 operacional e financeira, por meio do qual a Administração tomou medidas</w:t>
      </w:r>
      <w:r>
        <w:rPr>
          <w:spacing w:val="1"/>
        </w:rPr>
        <w:t> </w:t>
      </w:r>
      <w:r>
        <w:rPr/>
        <w:t>que visam o equacionamento dos resultados, otimizar custos e despesas com o objetivo de</w:t>
      </w:r>
      <w:r>
        <w:rPr>
          <w:spacing w:val="1"/>
        </w:rPr>
        <w:t> </w:t>
      </w:r>
      <w:r>
        <w:rPr/>
        <w:t>alcançar</w:t>
      </w:r>
      <w:r>
        <w:rPr>
          <w:spacing w:val="-1"/>
        </w:rPr>
        <w:t> </w:t>
      </w:r>
      <w:r>
        <w:rPr/>
        <w:t>o equilíbrio do</w:t>
      </w:r>
      <w:r>
        <w:rPr>
          <w:spacing w:val="2"/>
        </w:rPr>
        <w:t> </w:t>
      </w:r>
      <w:r>
        <w:rPr/>
        <w:t>capital</w:t>
      </w:r>
      <w:r>
        <w:rPr>
          <w:spacing w:val="-4"/>
        </w:rPr>
        <w:t> </w:t>
      </w:r>
      <w:r>
        <w:rPr/>
        <w:t>circulante líquido</w:t>
      </w:r>
      <w:r>
        <w:rPr>
          <w:spacing w:val="-5"/>
        </w:rPr>
        <w:t> </w:t>
      </w:r>
      <w:r>
        <w:rPr/>
        <w:t>e</w:t>
      </w:r>
      <w:r>
        <w:rPr>
          <w:spacing w:val="3"/>
        </w:rPr>
        <w:t> </w:t>
      </w:r>
      <w:r>
        <w:rPr/>
        <w:t>recuperar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lucratividade das</w:t>
      </w:r>
      <w:r>
        <w:rPr>
          <w:spacing w:val="-3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1" w:after="0"/>
        <w:ind w:left="293" w:right="0" w:hanging="177"/>
        <w:jc w:val="both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APRESENTAÇÃO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 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242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acordo com as</w:t>
      </w:r>
      <w:r>
        <w:rPr>
          <w:spacing w:val="2"/>
        </w:rPr>
        <w:t> </w:t>
      </w:r>
      <w:r>
        <w:rPr/>
        <w:t>práticas contábeis</w:t>
      </w:r>
      <w:r>
        <w:rPr>
          <w:spacing w:val="-2"/>
        </w:rPr>
        <w:t> </w:t>
      </w:r>
      <w:r>
        <w:rPr/>
        <w:t>adotadas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Brasil.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52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PRINCIPAIS</w:t>
      </w:r>
      <w:r>
        <w:rPr>
          <w:spacing w:val="-3"/>
          <w:u w:val="single"/>
        </w:rPr>
        <w:t> </w:t>
      </w:r>
      <w:r>
        <w:rPr>
          <w:u w:val="single"/>
        </w:rPr>
        <w:t>POLÍTICAS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27"/>
      </w:pPr>
      <w:r>
        <w:rPr/>
        <w:t>As principais políticas contábeis aplicadas na preparação destas informações contábeis estão definidas</w:t>
      </w:r>
      <w:r>
        <w:rPr>
          <w:spacing w:val="-52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Apuração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969" w:right="244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Companhia reconhece a receita quando o valor pode ser</w:t>
      </w:r>
      <w:r>
        <w:rPr>
          <w:spacing w:val="-52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 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Caixa e Equivalentes de</w:t>
      </w:r>
      <w:r>
        <w:rPr>
          <w:spacing w:val="-2"/>
        </w:rPr>
        <w:t> </w:t>
      </w:r>
      <w:r>
        <w:rPr/>
        <w:t>Caixa</w:t>
      </w:r>
    </w:p>
    <w:p>
      <w:pPr>
        <w:pStyle w:val="BodyText"/>
        <w:rPr>
          <w:b/>
        </w:rPr>
      </w:pPr>
    </w:p>
    <w:p>
      <w:pPr>
        <w:pStyle w:val="BodyText"/>
        <w:ind w:left="969" w:right="247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1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 mudança</w:t>
      </w:r>
      <w:r>
        <w:rPr>
          <w:spacing w:val="-2"/>
        </w:rPr>
        <w:t> </w:t>
      </w:r>
      <w:r>
        <w:rPr/>
        <w:t>de valor</w:t>
      </w:r>
      <w:r>
        <w:rPr>
          <w:spacing w:val="1"/>
        </w:rPr>
        <w:t> </w:t>
      </w:r>
      <w:r>
        <w:rPr/>
        <w:t>e de 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Instrumentos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2066" w:val="left" w:leader="none"/>
        </w:tabs>
        <w:spacing w:line="240" w:lineRule="auto" w:before="0" w:after="0"/>
        <w:ind w:left="2065" w:right="0" w:hanging="247"/>
        <w:jc w:val="both"/>
      </w:pPr>
      <w:r>
        <w:rPr/>
        <w:t>Reconhecimento Inicial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Mensuração</w:t>
      </w:r>
    </w:p>
    <w:p>
      <w:pPr>
        <w:pStyle w:val="BodyText"/>
        <w:ind w:left="1819" w:right="243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empréstimos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determina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classificação</w:t>
      </w:r>
      <w:r>
        <w:rPr>
          <w:spacing w:val="-11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contratuais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243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sejam</w:t>
      </w:r>
      <w:r>
        <w:rPr>
          <w:spacing w:val="-12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1"/>
        </w:rPr>
        <w:t> </w:t>
      </w:r>
      <w:r>
        <w:rPr/>
        <w:t>financeiro.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 outras contas</w:t>
      </w:r>
      <w:r>
        <w:rPr>
          <w:spacing w:val="-2"/>
        </w:rPr>
        <w:t> </w:t>
      </w:r>
      <w:r>
        <w:rPr/>
        <w:t>a receber.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1"/>
        </w:numPr>
        <w:tabs>
          <w:tab w:pos="2078" w:val="left" w:leader="none"/>
        </w:tabs>
        <w:spacing w:line="240" w:lineRule="auto" w:before="0" w:after="0"/>
        <w:ind w:left="2077" w:right="0" w:hanging="259"/>
        <w:jc w:val="both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ind w:left="1819" w:right="243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 Valor Justo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Meio do Resultado</w:t>
      </w:r>
    </w:p>
    <w:p>
      <w:pPr>
        <w:pStyle w:val="BodyText"/>
        <w:ind w:left="1819" w:right="242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negociação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forem</w:t>
      </w:r>
      <w:r>
        <w:rPr>
          <w:spacing w:val="31"/>
        </w:rPr>
        <w:t> </w:t>
      </w:r>
      <w:r>
        <w:rPr/>
        <w:t>adquiridos</w:t>
      </w:r>
      <w:r>
        <w:rPr>
          <w:spacing w:val="26"/>
        </w:rPr>
        <w:t> </w:t>
      </w:r>
      <w:r>
        <w:rPr/>
        <w:t>com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objetivo</w:t>
      </w:r>
      <w:r>
        <w:rPr>
          <w:spacing w:val="29"/>
        </w:rPr>
        <w:t> </w:t>
      </w:r>
      <w:r>
        <w:rPr/>
        <w:t>de</w:t>
      </w:r>
      <w:r>
        <w:rPr>
          <w:spacing w:val="34"/>
        </w:rPr>
        <w:t> </w:t>
      </w:r>
      <w:r>
        <w:rPr/>
        <w:t>venda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curto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819" w:right="245"/>
        <w:jc w:val="both"/>
      </w:pP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3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Empréstimos</w:t>
      </w:r>
      <w:r>
        <w:rPr>
          <w:spacing w:val="-4"/>
        </w:rPr>
        <w:t> </w:t>
      </w:r>
      <w:r>
        <w:rPr/>
        <w:t>e Recebíveis</w:t>
      </w:r>
    </w:p>
    <w:p>
      <w:pPr>
        <w:pStyle w:val="BodyText"/>
        <w:ind w:left="1819" w:right="244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9"/>
        </w:rPr>
        <w:t> </w:t>
      </w:r>
      <w:r>
        <w:rPr/>
        <w:t>cotados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mercado</w:t>
      </w:r>
      <w:r>
        <w:rPr>
          <w:spacing w:val="-8"/>
        </w:rPr>
        <w:t> </w:t>
      </w:r>
      <w:r>
        <w:rPr/>
        <w:t>ativo.</w:t>
      </w:r>
      <w:r>
        <w:rPr>
          <w:spacing w:val="-11"/>
        </w:rPr>
        <w:t> </w:t>
      </w:r>
      <w:r>
        <w:rPr/>
        <w:t>Após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mensuração</w:t>
      </w:r>
      <w:r>
        <w:rPr>
          <w:spacing w:val="-8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 amortizado</w:t>
      </w:r>
      <w:r>
        <w:rPr>
          <w:spacing w:val="1"/>
        </w:rPr>
        <w:t> </w:t>
      </w:r>
      <w:r>
        <w:rPr/>
        <w:t>é calculado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7"/>
        </w:rPr>
        <w:t> </w:t>
      </w:r>
      <w:r>
        <w:rPr/>
        <w:t>efetivos</w:t>
      </w:r>
      <w:r>
        <w:rPr>
          <w:spacing w:val="-6"/>
        </w:rPr>
        <w:t> </w:t>
      </w:r>
      <w:r>
        <w:rPr/>
        <w:t>é</w:t>
      </w:r>
      <w:r>
        <w:rPr>
          <w:spacing w:val="-9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5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9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3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49" w:val="left" w:leader="none"/>
        </w:tabs>
        <w:spacing w:line="240" w:lineRule="auto" w:before="0" w:after="0"/>
        <w:ind w:left="2048" w:right="0" w:hanging="230"/>
        <w:jc w:val="both"/>
      </w:pPr>
      <w:r>
        <w:rPr/>
        <w:t>Baixa</w:t>
      </w:r>
    </w:p>
    <w:p>
      <w:pPr>
        <w:pStyle w:val="BodyText"/>
        <w:ind w:left="1819" w:right="243"/>
        <w:jc w:val="both"/>
      </w:pPr>
      <w:r>
        <w:rPr/>
        <w:t>Um</w:t>
      </w:r>
      <w:r>
        <w:rPr>
          <w:spacing w:val="-11"/>
        </w:rPr>
        <w:t> </w:t>
      </w:r>
      <w:r>
        <w:rPr/>
        <w:t>ativo</w:t>
      </w:r>
      <w:r>
        <w:rPr>
          <w:spacing w:val="-12"/>
        </w:rPr>
        <w:t> </w:t>
      </w:r>
      <w:r>
        <w:rPr/>
        <w:t>financeiro</w:t>
      </w:r>
      <w:r>
        <w:rPr>
          <w:spacing w:val="-8"/>
        </w:rPr>
        <w:t> </w:t>
      </w:r>
      <w:r>
        <w:rPr/>
        <w:t>(ou,</w:t>
      </w:r>
      <w:r>
        <w:rPr>
          <w:spacing w:val="-10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0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2"/>
        </w:rPr>
        <w:t> </w:t>
      </w:r>
      <w:r>
        <w:rPr/>
        <w:t>grupo de 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4"/>
        </w:rPr>
        <w:t> </w:t>
      </w:r>
      <w:r>
        <w:rPr/>
        <w:t>é</w:t>
      </w:r>
      <w:r>
        <w:rPr>
          <w:spacing w:val="3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47" w:val="left" w:leader="none"/>
        </w:tabs>
        <w:spacing w:line="293" w:lineRule="exact" w:before="0" w:after="0"/>
        <w:ind w:left="1946" w:right="0" w:hanging="128"/>
        <w:jc w:val="both"/>
        <w:rPr>
          <w:sz w:val="24"/>
        </w:rPr>
      </w:pPr>
      <w:r>
        <w:rPr>
          <w:sz w:val="24"/>
        </w:rPr>
        <w:t>Os direitos de</w:t>
      </w:r>
      <w:r>
        <w:rPr>
          <w:spacing w:val="-2"/>
          <w:sz w:val="24"/>
        </w:rPr>
        <w:t> </w:t>
      </w: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fluxos de caixa</w:t>
      </w:r>
      <w:r>
        <w:rPr>
          <w:spacing w:val="-3"/>
          <w:sz w:val="24"/>
        </w:rPr>
        <w:t> </w:t>
      </w:r>
      <w:r>
        <w:rPr>
          <w:sz w:val="24"/>
        </w:rPr>
        <w:t>do ativo expirarem;</w:t>
      </w:r>
    </w:p>
    <w:p>
      <w:pPr>
        <w:pStyle w:val="ListParagraph"/>
        <w:numPr>
          <w:ilvl w:val="0"/>
          <w:numId w:val="2"/>
        </w:numPr>
        <w:tabs>
          <w:tab w:pos="1953" w:val="left" w:leader="none"/>
        </w:tabs>
        <w:spacing w:line="240" w:lineRule="auto" w:before="0" w:after="0"/>
        <w:ind w:left="1819" w:right="244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terceiro, por força 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47" w:val="left" w:leader="none"/>
        </w:tabs>
        <w:spacing w:line="240" w:lineRule="auto" w:before="2" w:after="0"/>
        <w:ind w:left="1946" w:right="0" w:hanging="128"/>
        <w:jc w:val="both"/>
        <w:rPr>
          <w:sz w:val="24"/>
        </w:rPr>
      </w:pPr>
      <w:r>
        <w:rPr>
          <w:sz w:val="24"/>
        </w:rPr>
        <w:t>A empresa</w:t>
      </w:r>
      <w:r>
        <w:rPr>
          <w:spacing w:val="-4"/>
          <w:sz w:val="24"/>
        </w:rPr>
        <w:t> </w:t>
      </w:r>
      <w:r>
        <w:rPr>
          <w:sz w:val="24"/>
        </w:rPr>
        <w:t>transfere, substancialmente,</w:t>
      </w:r>
      <w:r>
        <w:rPr>
          <w:spacing w:val="-3"/>
          <w:sz w:val="24"/>
        </w:rPr>
        <w:t> </w:t>
      </w:r>
      <w:r>
        <w:rPr>
          <w:sz w:val="24"/>
        </w:rPr>
        <w:t>todos os</w:t>
      </w:r>
      <w:r>
        <w:rPr>
          <w:spacing w:val="-4"/>
          <w:sz w:val="24"/>
        </w:rPr>
        <w:t> </w:t>
      </w:r>
      <w:r>
        <w:rPr>
          <w:sz w:val="24"/>
        </w:rPr>
        <w:t>riscos e benefícios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8" w:val="left" w:leader="none"/>
        </w:tabs>
        <w:spacing w:line="240" w:lineRule="auto" w:before="0" w:after="0"/>
        <w:ind w:left="1819" w:right="245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ativo, mas transfere o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 o ativo.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BodyText"/>
        <w:ind w:left="969" w:right="241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ativos</w:t>
      </w:r>
      <w:r>
        <w:rPr>
          <w:spacing w:val="-2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não 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69" w:right="244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se,</w:t>
      </w:r>
      <w:r>
        <w:rPr>
          <w:spacing w:val="-10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8"/>
        </w:rPr>
        <w:t> </w:t>
      </w:r>
      <w:r>
        <w:rPr/>
        <w:t>objetiva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ausência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</w:t>
      </w:r>
      <w:r>
        <w:rPr>
          <w:spacing w:val="2"/>
        </w:rPr>
        <w:t> </w:t>
      </w:r>
      <w:r>
        <w:rPr/>
        <w:t>do 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empresa.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Passivos Financeiros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066" w:val="left" w:leader="none"/>
        </w:tabs>
        <w:spacing w:line="240" w:lineRule="auto" w:before="0" w:after="0"/>
        <w:ind w:left="2065" w:right="0" w:hanging="247"/>
        <w:jc w:val="both"/>
        <w:rPr>
          <w:b/>
          <w:sz w:val="24"/>
        </w:rPr>
      </w:pPr>
      <w:r>
        <w:rPr>
          <w:b/>
          <w:sz w:val="24"/>
        </w:rPr>
        <w:t>Reconhecimento Inicial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19" w:right="245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3"/>
        </w:rPr>
        <w:t> </w:t>
      </w:r>
      <w:r>
        <w:rPr/>
        <w:t>passivos</w:t>
      </w:r>
      <w:r>
        <w:rPr>
          <w:spacing w:val="-8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</w:t>
      </w:r>
      <w:r>
        <w:rPr>
          <w:spacing w:val="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do seu</w:t>
      </w:r>
      <w:r>
        <w:rPr>
          <w:spacing w:val="-2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inicial.</w:t>
      </w:r>
    </w:p>
    <w:p>
      <w:pPr>
        <w:spacing w:after="0"/>
        <w:jc w:val="both"/>
        <w:sectPr>
          <w:headerReference w:type="default" r:id="rId21"/>
          <w:footerReference w:type="default" r:id="rId22"/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819" w:right="245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244"/>
        <w:jc w:val="both"/>
      </w:pPr>
      <w:r>
        <w:rPr/>
        <w:t>Os</w:t>
      </w:r>
      <w:r>
        <w:rPr>
          <w:spacing w:val="-1"/>
        </w:rPr>
        <w:t> </w:t>
      </w:r>
      <w:r>
        <w:rPr/>
        <w:t>passivos</w:t>
      </w:r>
      <w:r>
        <w:rPr>
          <w:spacing w:val="-2"/>
        </w:rPr>
        <w:t> </w:t>
      </w:r>
      <w:r>
        <w:rPr/>
        <w:t>financeiros incluem</w:t>
      </w:r>
      <w:r>
        <w:rPr>
          <w:spacing w:val="-3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fornecedores,</w:t>
      </w:r>
      <w:r>
        <w:rPr>
          <w:spacing w:val="-2"/>
        </w:rPr>
        <w:t> </w:t>
      </w:r>
      <w:r>
        <w:rPr/>
        <w:t>outras contas a</w:t>
      </w:r>
      <w:r>
        <w:rPr>
          <w:spacing w:val="-4"/>
        </w:rPr>
        <w:t> </w:t>
      </w:r>
      <w:r>
        <w:rPr/>
        <w:t>pagar</w:t>
      </w:r>
      <w:r>
        <w:rPr>
          <w:spacing w:val="-52"/>
        </w:rPr>
        <w:t> </w:t>
      </w:r>
      <w:r>
        <w:rPr/>
        <w:t>e</w:t>
      </w:r>
      <w:r>
        <w:rPr>
          <w:spacing w:val="-1"/>
        </w:rPr>
        <w:t> </w:t>
      </w:r>
      <w:r>
        <w:rPr/>
        <w:t>empréstimos e financiamentos.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8" w:val="left" w:leader="none"/>
        </w:tabs>
        <w:spacing w:line="240" w:lineRule="auto" w:before="0" w:after="0"/>
        <w:ind w:left="2077" w:right="0" w:hanging="259"/>
        <w:jc w:val="left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spacing w:before="2"/>
        <w:ind w:left="1819" w:right="245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pode ser da seguinte forma:</w:t>
      </w:r>
    </w:p>
    <w:p>
      <w:pPr>
        <w:pStyle w:val="BodyText"/>
      </w:pPr>
    </w:p>
    <w:p>
      <w:pPr>
        <w:pStyle w:val="Heading1"/>
        <w:ind w:left="1819"/>
        <w:jc w:val="both"/>
      </w:pPr>
      <w:r>
        <w:rPr/>
        <w:t>Empréstimos</w:t>
      </w:r>
      <w:r>
        <w:rPr>
          <w:spacing w:val="-4"/>
        </w:rPr>
        <w:t> </w:t>
      </w:r>
      <w:r>
        <w:rPr/>
        <w:t>e Financiamentos</w:t>
      </w:r>
    </w:p>
    <w:p>
      <w:pPr>
        <w:pStyle w:val="BodyText"/>
        <w:ind w:left="1819" w:right="242"/>
        <w:jc w:val="both"/>
      </w:pPr>
      <w:r>
        <w:rPr/>
        <w:t>Após 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 da taxa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juros</w:t>
      </w:r>
      <w:r>
        <w:rPr>
          <w:spacing w:val="-2"/>
        </w:rPr>
        <w:t> </w:t>
      </w:r>
      <w:r>
        <w:rPr/>
        <w:t>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49" w:val="left" w:leader="none"/>
        </w:tabs>
        <w:spacing w:line="240" w:lineRule="auto" w:before="0" w:after="0"/>
        <w:ind w:left="2048" w:right="0" w:hanging="230"/>
        <w:jc w:val="left"/>
      </w:pPr>
      <w:r>
        <w:rPr/>
        <w:t>Baixa</w:t>
      </w:r>
    </w:p>
    <w:p>
      <w:pPr>
        <w:pStyle w:val="BodyText"/>
        <w:ind w:left="1819"/>
      </w:pPr>
      <w:r>
        <w:rPr/>
        <w:t>Um passivo</w:t>
      </w:r>
      <w:r>
        <w:rPr>
          <w:spacing w:val="-4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1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240" w:lineRule="auto" w:before="0" w:after="0"/>
        <w:ind w:left="1946" w:right="0" w:hanging="128"/>
        <w:jc w:val="left"/>
        <w:rPr>
          <w:sz w:val="24"/>
        </w:rPr>
      </w:pPr>
      <w:r>
        <w:rPr>
          <w:sz w:val="24"/>
        </w:rPr>
        <w:t>A obrigação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revogada, cancelada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04" w:val="left" w:leader="none"/>
        </w:tabs>
        <w:spacing w:line="242" w:lineRule="auto" w:before="0" w:after="0"/>
        <w:ind w:left="1819" w:right="242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mutuante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70" w:val="left" w:leader="none"/>
        </w:tabs>
        <w:spacing w:line="240" w:lineRule="auto" w:before="0" w:after="0"/>
        <w:ind w:left="1819" w:right="243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 resultado.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480"/>
        <w:jc w:val="left"/>
      </w:pPr>
      <w:r>
        <w:rPr/>
        <w:t>Contas 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rPr>
          <w:b/>
        </w:rPr>
      </w:pPr>
    </w:p>
    <w:p>
      <w:pPr>
        <w:pStyle w:val="BodyText"/>
        <w:ind w:left="969" w:right="242"/>
        <w:jc w:val="both"/>
      </w:pPr>
      <w:r>
        <w:rPr/>
        <w:t>As</w:t>
      </w:r>
      <w:r>
        <w:rPr>
          <w:spacing w:val="-9"/>
        </w:rPr>
        <w:t> </w:t>
      </w:r>
      <w:r>
        <w:rPr/>
        <w:t>Contas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clientes</w:t>
      </w:r>
      <w:r>
        <w:rPr>
          <w:spacing w:val="-10"/>
        </w:rPr>
        <w:t> </w:t>
      </w:r>
      <w:r>
        <w:rPr/>
        <w:t>referem-se</w:t>
      </w:r>
      <w:r>
        <w:rPr>
          <w:spacing w:val="-11"/>
        </w:rPr>
        <w:t> </w:t>
      </w:r>
      <w:r>
        <w:rPr/>
        <w:t>aos</w:t>
      </w:r>
      <w:r>
        <w:rPr>
          <w:spacing w:val="-6"/>
        </w:rPr>
        <w:t> </w:t>
      </w:r>
      <w:r>
        <w:rPr/>
        <w:t>recebíveis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circulante,</w:t>
      </w:r>
      <w:r>
        <w:rPr>
          <w:spacing w:val="-8"/>
        </w:rPr>
        <w:t> </w:t>
      </w:r>
      <w:r>
        <w:rPr/>
        <w:t>sendo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áreas,</w:t>
      </w:r>
      <w:r>
        <w:rPr>
          <w:spacing w:val="-12"/>
        </w:rPr>
        <w:t> </w:t>
      </w:r>
      <w:r>
        <w:rPr/>
        <w:t>pelos</w:t>
      </w:r>
      <w:r>
        <w:rPr>
          <w:spacing w:val="-7"/>
        </w:rPr>
        <w:t> </w:t>
      </w:r>
      <w:r>
        <w:rPr/>
        <w:t>valores</w:t>
      </w:r>
      <w:r>
        <w:rPr>
          <w:spacing w:val="-9"/>
        </w:rPr>
        <w:t> </w:t>
      </w:r>
      <w:r>
        <w:rPr/>
        <w:t>contratados.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saldo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contas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9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cobrir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possíveis</w:t>
      </w:r>
      <w:r>
        <w:rPr>
          <w:spacing w:val="-2"/>
        </w:rPr>
        <w:t> </w:t>
      </w:r>
      <w:r>
        <w:rPr/>
        <w:t>perdas na</w:t>
      </w:r>
      <w:r>
        <w:rPr>
          <w:spacing w:val="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destes</w:t>
      </w:r>
      <w:r>
        <w:rPr>
          <w:spacing w:val="2"/>
        </w:rPr>
        <w:t> </w:t>
      </w:r>
      <w:r>
        <w:rPr/>
        <w:t>créditos.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Créditos</w:t>
      </w:r>
      <w:r>
        <w:rPr>
          <w:spacing w:val="-1"/>
        </w:rPr>
        <w:t> </w:t>
      </w:r>
      <w:r>
        <w:rPr/>
        <w:t>Fiscais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Recuperar</w:t>
      </w:r>
    </w:p>
    <w:p>
      <w:pPr>
        <w:pStyle w:val="BodyText"/>
        <w:rPr>
          <w:b/>
        </w:rPr>
      </w:pPr>
    </w:p>
    <w:p>
      <w:pPr>
        <w:pStyle w:val="BodyText"/>
        <w:ind w:left="969" w:right="244"/>
        <w:jc w:val="both"/>
      </w:pPr>
      <w:r>
        <w:rPr/>
        <w:t>Correspondem aos saldos credores de PIS, COFINS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spacing w:after="0"/>
        <w:jc w:val="both"/>
        <w:sectPr>
          <w:headerReference w:type="default" r:id="rId23"/>
          <w:footerReference w:type="default" r:id="rId24"/>
          <w:pgSz w:w="11910" w:h="16840"/>
          <w:pgMar w:header="283" w:footer="1055" w:top="1880" w:bottom="1240" w:left="960" w:right="600"/>
          <w:pgNumType w:start="1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Depósitos</w:t>
      </w:r>
      <w:r>
        <w:rPr>
          <w:spacing w:val="-3"/>
        </w:rPr>
        <w:t> </w:t>
      </w:r>
      <w:r>
        <w:rPr/>
        <w:t>Judiciais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244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Propriedade</w:t>
      </w:r>
      <w:r>
        <w:rPr>
          <w:spacing w:val="-1"/>
        </w:rPr>
        <w:t> </w:t>
      </w:r>
      <w:r>
        <w:rPr/>
        <w:t>para Investimentos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244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propriedade</w:t>
      </w:r>
      <w:r>
        <w:rPr>
          <w:spacing w:val="-2"/>
        </w:rPr>
        <w:t> </w:t>
      </w:r>
      <w:r>
        <w:rPr/>
        <w:t>é mensurada pelo</w:t>
      </w:r>
      <w:r>
        <w:rPr>
          <w:spacing w:val="-2"/>
        </w:rPr>
        <w:t> </w:t>
      </w:r>
      <w:r>
        <w:rPr/>
        <w:t>custo</w:t>
      </w:r>
      <w:r>
        <w:rPr>
          <w:spacing w:val="-2"/>
        </w:rPr>
        <w:t> </w:t>
      </w:r>
      <w:r>
        <w:rPr/>
        <w:t>no reconhecimento inicial.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Imobilizado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241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construção ou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</w:t>
      </w:r>
      <w:r>
        <w:rPr>
          <w:spacing w:val="-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–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51"/>
        <w:ind w:left="969" w:right="243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Niterói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UGC</w:t>
      </w:r>
      <w:r>
        <w:rPr>
          <w:spacing w:val="-4"/>
        </w:rPr>
        <w:t> </w:t>
      </w:r>
      <w:r>
        <w:rPr/>
        <w:t>Porto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Angra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Reis.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estudos</w:t>
      </w:r>
      <w:r>
        <w:rPr>
          <w:spacing w:val="-5"/>
        </w:rPr>
        <w:t> </w:t>
      </w:r>
      <w:r>
        <w:rPr/>
        <w:t>provaram</w:t>
      </w:r>
      <w:r>
        <w:rPr>
          <w:spacing w:val="-5"/>
        </w:rPr>
        <w:t> </w:t>
      </w:r>
      <w:r>
        <w:rPr/>
        <w:t>também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1"/>
        </w:rPr>
        <w:t> </w:t>
      </w:r>
      <w:r>
        <w:rPr/>
        <w:t>houve</w:t>
      </w:r>
      <w:r>
        <w:rPr>
          <w:spacing w:val="-52"/>
        </w:rPr>
        <w:t> </w:t>
      </w:r>
      <w:r>
        <w:rPr/>
        <w:t>indícios de</w:t>
      </w:r>
      <w:r>
        <w:rPr>
          <w:spacing w:val="-2"/>
        </w:rPr>
        <w:t> </w:t>
      </w:r>
      <w:r>
        <w:rPr/>
        <w:t>perda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desvalorização.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</w:pPr>
      <w:r>
        <w:rPr/>
        <w:t>Vida 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969" w:right="245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5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 cada classe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bens.</w:t>
      </w:r>
    </w:p>
    <w:p>
      <w:pPr>
        <w:pStyle w:val="BodyText"/>
      </w:pPr>
    </w:p>
    <w:p>
      <w:pPr>
        <w:pStyle w:val="BodyText"/>
        <w:ind w:left="969" w:right="245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 taxas</w:t>
      </w:r>
      <w:r>
        <w:rPr>
          <w:spacing w:val="-3"/>
        </w:rPr>
        <w:t> </w:t>
      </w:r>
      <w:r>
        <w:rPr/>
        <w:t>anuais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depreciação: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3" w:lineRule="exact" w:before="1"/>
              <w:ind w:left="3146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em Operação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3" w:right="82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0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2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2" w:right="82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 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92" w:right="82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ind w:left="3146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70" w:hRule="atLeast"/>
        </w:trPr>
        <w:tc>
          <w:tcPr>
            <w:tcW w:w="2611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51" w:lineRule="exact"/>
              <w:ind w:left="91" w:right="82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51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51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1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3" w:right="82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 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969" w:right="243"/>
        <w:jc w:val="both"/>
      </w:pPr>
      <w:r>
        <w:rPr>
          <w:b/>
        </w:rPr>
        <w:t>Bens em Operação </w:t>
      </w:r>
      <w:r>
        <w:rPr/>
        <w:t>registram os itens de propriedade da Companhia que são utilizados nas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operacionais.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6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2"/>
          <w:sz w:val="24"/>
        </w:rPr>
        <w:t> </w:t>
      </w:r>
      <w:r>
        <w:rPr>
          <w:sz w:val="24"/>
        </w:rPr>
        <w:t>os itens</w:t>
      </w:r>
      <w:r>
        <w:rPr>
          <w:spacing w:val="-3"/>
          <w:sz w:val="24"/>
        </w:rPr>
        <w:t> </w:t>
      </w:r>
      <w:r>
        <w:rPr>
          <w:sz w:val="24"/>
        </w:rPr>
        <w:t>utilizados na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Obrigações</w:t>
      </w:r>
      <w:r>
        <w:rPr>
          <w:spacing w:val="-1"/>
        </w:rPr>
        <w:t> </w:t>
      </w:r>
      <w:r>
        <w:rPr/>
        <w:t>Trabalhistas</w:t>
      </w:r>
      <w:r>
        <w:rPr>
          <w:spacing w:val="-3"/>
        </w:rPr>
        <w:t> </w:t>
      </w:r>
      <w:r>
        <w:rPr/>
        <w:t>Fiscais</w:t>
      </w:r>
      <w:r>
        <w:rPr>
          <w:spacing w:val="-1"/>
        </w:rPr>
        <w:t> </w:t>
      </w:r>
      <w:r>
        <w:rPr/>
        <w:t>e Contratuais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/>
        <w:jc w:val="both"/>
      </w:pPr>
      <w:r>
        <w:rPr/>
        <w:t>As</w:t>
      </w:r>
      <w:r>
        <w:rPr>
          <w:spacing w:val="-1"/>
        </w:rPr>
        <w:t> </w:t>
      </w:r>
      <w:r>
        <w:rPr/>
        <w:t>obrigações fiscais,</w:t>
      </w:r>
      <w:r>
        <w:rPr>
          <w:spacing w:val="-3"/>
        </w:rPr>
        <w:t> </w:t>
      </w:r>
      <w:r>
        <w:rPr/>
        <w:t>trabalhistas 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2"/>
        </w:rPr>
        <w:t> </w:t>
      </w:r>
      <w:r>
        <w:rPr/>
        <w:t>atualizadas até</w:t>
      </w:r>
      <w:r>
        <w:rPr>
          <w:spacing w:val="-2"/>
        </w:rPr>
        <w:t> </w:t>
      </w:r>
      <w:r>
        <w:rPr/>
        <w:t>a data do</w:t>
      </w:r>
      <w:r>
        <w:rPr>
          <w:spacing w:val="-1"/>
        </w:rPr>
        <w:t> </w:t>
      </w:r>
      <w:r>
        <w:rPr/>
        <w:t>balanço.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66" w:val="left" w:leader="none"/>
        </w:tabs>
        <w:spacing w:line="240" w:lineRule="auto" w:before="1" w:after="0"/>
        <w:ind w:left="1165" w:right="0" w:hanging="624"/>
        <w:jc w:val="left"/>
      </w:pPr>
      <w:r>
        <w:rPr/>
        <w:t>Benefícios</w:t>
      </w:r>
      <w:r>
        <w:rPr>
          <w:spacing w:val="-1"/>
        </w:rPr>
        <w:t> </w:t>
      </w:r>
      <w:r>
        <w:rPr/>
        <w:t>Pós-Emprego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244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pensão</w:t>
      </w:r>
      <w:r>
        <w:rPr>
          <w:spacing w:val="-13"/>
        </w:rPr>
        <w:t> </w:t>
      </w:r>
      <w:r>
        <w:rPr/>
        <w:t>junto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4"/>
        </w:rPr>
        <w:t> </w:t>
      </w:r>
      <w:r>
        <w:rPr/>
        <w:t>–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confissões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 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Provisões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243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</w:t>
      </w:r>
      <w:r>
        <w:rPr>
          <w:spacing w:val="1"/>
        </w:rPr>
        <w:t> </w:t>
      </w:r>
      <w:r>
        <w:rPr/>
        <w:t>pela Superintendência Jurídica da Companhia,</w:t>
      </w:r>
      <w:r>
        <w:rPr>
          <w:spacing w:val="1"/>
        </w:rPr>
        <w:t> </w:t>
      </w:r>
      <w:r>
        <w:rPr/>
        <w:t>sendo o seu 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 e ativos</w:t>
      </w:r>
      <w:r>
        <w:rPr>
          <w:spacing w:val="-2"/>
        </w:rPr>
        <w:t> </w:t>
      </w:r>
      <w:r>
        <w:rPr/>
        <w:t>contingentes.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Adiantamentos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244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 de créditos futuros, da carteira de clientes da Companhia, as receitas inerentes a estes</w:t>
      </w:r>
      <w:r>
        <w:rPr>
          <w:spacing w:val="-53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 à medida que são</w:t>
      </w:r>
      <w:r>
        <w:rPr>
          <w:spacing w:val="-1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 regime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Imposto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 Contribuição</w:t>
      </w:r>
      <w:r>
        <w:rPr>
          <w:spacing w:val="-5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969" w:right="244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 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diferidos,</w:t>
      </w:r>
      <w:r>
        <w:rPr>
          <w:spacing w:val="-1"/>
        </w:rPr>
        <w:t> </w:t>
      </w:r>
      <w:r>
        <w:rPr/>
        <w:t>são calculados</w:t>
      </w:r>
      <w:r>
        <w:rPr>
          <w:spacing w:val="-2"/>
        </w:rPr>
        <w:t> </w:t>
      </w:r>
      <w:r>
        <w:rPr/>
        <w:t>com base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leis tributárias vigentes.</w:t>
      </w:r>
    </w:p>
    <w:p>
      <w:pPr>
        <w:spacing w:after="0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Receita</w:t>
      </w:r>
      <w:r>
        <w:rPr>
          <w:spacing w:val="-1"/>
        </w:rPr>
        <w:t> </w:t>
      </w:r>
      <w:r>
        <w:rPr/>
        <w:t>Operacional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242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sua realização.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Tarifas Portuárias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243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mensurado</w:t>
      </w:r>
      <w:r>
        <w:rPr>
          <w:spacing w:val="3"/>
        </w:rPr>
        <w:t> </w:t>
      </w:r>
      <w:r>
        <w:rPr/>
        <w:t>com confiabilidade.</w:t>
      </w:r>
    </w:p>
    <w:p>
      <w:pPr>
        <w:pStyle w:val="BodyText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1" w:after="0"/>
        <w:ind w:left="1252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Arrendamento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243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 pela fiscalização</w:t>
      </w:r>
      <w:r>
        <w:rPr>
          <w:spacing w:val="3"/>
        </w:rPr>
        <w:t> </w:t>
      </w:r>
      <w:r>
        <w:rPr/>
        <w:t>dos</w:t>
      </w:r>
      <w:r>
        <w:rPr>
          <w:spacing w:val="-3"/>
        </w:rPr>
        <w:t> </w:t>
      </w:r>
      <w:r>
        <w:rPr/>
        <w:t>contratos.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Receita de</w:t>
      </w:r>
      <w:r>
        <w:rPr>
          <w:spacing w:val="1"/>
        </w:rPr>
        <w:t> </w:t>
      </w:r>
      <w:r>
        <w:rPr/>
        <w:t>Juros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242"/>
        <w:jc w:val="both"/>
      </w:pP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9"/>
        </w:rPr>
        <w:t> </w:t>
      </w:r>
      <w:r>
        <w:rPr/>
        <w:t>ao</w:t>
      </w:r>
      <w:r>
        <w:rPr>
          <w:spacing w:val="-2"/>
        </w:rPr>
        <w:t> </w:t>
      </w:r>
      <w:r>
        <w:rPr/>
        <w:t>custo</w:t>
      </w:r>
      <w:r>
        <w:rPr>
          <w:spacing w:val="-6"/>
        </w:rPr>
        <w:t> </w:t>
      </w:r>
      <w:r>
        <w:rPr/>
        <w:t>amortizado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</w:t>
      </w:r>
      <w:r>
        <w:rPr>
          <w:spacing w:val="2"/>
        </w:rPr>
        <w:t> </w:t>
      </w:r>
      <w:r>
        <w:rPr/>
        <w:t>rubrica</w:t>
      </w:r>
      <w:r>
        <w:rPr>
          <w:spacing w:val="-4"/>
        </w:rPr>
        <w:t> </w:t>
      </w:r>
      <w:r>
        <w:rPr/>
        <w:t>receita</w:t>
      </w:r>
      <w:r>
        <w:rPr>
          <w:spacing w:val="-3"/>
        </w:rPr>
        <w:t> </w:t>
      </w:r>
      <w:r>
        <w:rPr/>
        <w:t>financeira, da demonstração</w:t>
      </w:r>
      <w:r>
        <w:rPr>
          <w:spacing w:val="-2"/>
        </w:rPr>
        <w:t> </w:t>
      </w:r>
      <w:r>
        <w:rPr/>
        <w:t>de resultado.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969" w:right="244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 uma</w:t>
      </w:r>
      <w:r>
        <w:rPr>
          <w:spacing w:val="-3"/>
        </w:rPr>
        <w:t> </w:t>
      </w:r>
      <w:r>
        <w:rPr/>
        <w:t>reversão</w:t>
      </w:r>
      <w:r>
        <w:rPr>
          <w:spacing w:val="3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 da</w:t>
      </w:r>
      <w:r>
        <w:rPr>
          <w:spacing w:val="-3"/>
        </w:rPr>
        <w:t> </w:t>
      </w:r>
      <w:r>
        <w:rPr/>
        <w:t>receita acumulada.</w:t>
      </w:r>
    </w:p>
    <w:p>
      <w:pPr>
        <w:spacing w:after="0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52" w:after="0"/>
        <w:ind w:left="293" w:right="0" w:hanging="177"/>
        <w:jc w:val="left"/>
      </w:pPr>
      <w:r>
        <w:rPr/>
        <w:t>– </w:t>
      </w:r>
      <w:r>
        <w:rPr>
          <w:u w:val="single"/>
        </w:rPr>
        <w:t>CAIXA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3"/>
      </w:pPr>
      <w:r>
        <w:rPr/>
        <w:t>Trata-se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investimentos</w:t>
      </w:r>
      <w:r>
        <w:rPr>
          <w:spacing w:val="46"/>
        </w:rPr>
        <w:t> </w:t>
      </w:r>
      <w:r>
        <w:rPr/>
        <w:t>em</w:t>
      </w:r>
      <w:r>
        <w:rPr>
          <w:spacing w:val="45"/>
        </w:rPr>
        <w:t> </w:t>
      </w:r>
      <w:r>
        <w:rPr/>
        <w:t>renda</w:t>
      </w:r>
      <w:r>
        <w:rPr>
          <w:spacing w:val="48"/>
        </w:rPr>
        <w:t> </w:t>
      </w:r>
      <w:r>
        <w:rPr/>
        <w:t>fixa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Operações</w:t>
      </w:r>
      <w:r>
        <w:rPr>
          <w:spacing w:val="47"/>
        </w:rPr>
        <w:t> </w:t>
      </w:r>
      <w:r>
        <w:rPr/>
        <w:t>Compromissadas</w:t>
      </w:r>
      <w:r>
        <w:rPr>
          <w:spacing w:val="46"/>
        </w:rPr>
        <w:t> </w:t>
      </w:r>
      <w:r>
        <w:rPr/>
        <w:t>CAC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e</w:t>
      </w:r>
      <w:r>
        <w:rPr>
          <w:spacing w:val="45"/>
        </w:rPr>
        <w:t> </w:t>
      </w:r>
      <w:r>
        <w:rPr/>
        <w:t>saldos</w:t>
      </w:r>
      <w:r>
        <w:rPr>
          <w:spacing w:val="46"/>
        </w:rPr>
        <w:t> </w:t>
      </w:r>
      <w:r>
        <w:rPr/>
        <w:t>bancários</w:t>
      </w:r>
      <w:r>
        <w:rPr>
          <w:spacing w:val="-51"/>
        </w:rPr>
        <w:t> </w:t>
      </w:r>
      <w:r>
        <w:rPr/>
        <w:t>disponíveis</w:t>
      </w:r>
      <w:r>
        <w:rPr>
          <w:spacing w:val="-3"/>
        </w:rPr>
        <w:t> </w:t>
      </w:r>
      <w:r>
        <w:rPr/>
        <w:t>em contas ativas no Banco</w:t>
      </w:r>
      <w:r>
        <w:rPr>
          <w:spacing w:val="-2"/>
        </w:rPr>
        <w:t> </w:t>
      </w:r>
      <w:r>
        <w:rPr/>
        <w:t>do Brasil e</w:t>
      </w:r>
      <w:r>
        <w:rPr>
          <w:spacing w:val="-4"/>
        </w:rPr>
        <w:t> </w:t>
      </w:r>
      <w:r>
        <w:rPr/>
        <w:t>na</w:t>
      </w:r>
      <w:r>
        <w:rPr>
          <w:spacing w:val="2"/>
        </w:rPr>
        <w:t> </w:t>
      </w:r>
      <w:r>
        <w:rPr/>
        <w:t>Caixa Econômica</w:t>
      </w:r>
      <w:r>
        <w:rPr>
          <w:spacing w:val="-3"/>
        </w:rPr>
        <w:t> </w:t>
      </w:r>
      <w:r>
        <w:rPr/>
        <w:t>Federal:</w:t>
      </w:r>
    </w:p>
    <w:p>
      <w:pPr>
        <w:pStyle w:val="BodyText"/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822"/>
        <w:gridCol w:w="1820"/>
      </w:tblGrid>
      <w:tr>
        <w:trPr>
          <w:trHeight w:val="294" w:hRule="atLeast"/>
        </w:trPr>
        <w:tc>
          <w:tcPr>
            <w:tcW w:w="34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82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272.681</w:t>
            </w:r>
          </w:p>
        </w:tc>
        <w:tc>
          <w:tcPr>
            <w:tcW w:w="182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279.714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Caixa Econômica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1822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272.682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279.714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CONTAS A RECEBER</w:t>
      </w:r>
      <w:r>
        <w:rPr>
          <w:spacing w:val="-3"/>
          <w:u w:val="single"/>
        </w:rPr>
        <w:t> </w:t>
      </w:r>
      <w:r>
        <w:rPr>
          <w:u w:val="single"/>
        </w:rPr>
        <w:t>DE 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27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6"/>
        </w:rPr>
        <w:t> </w:t>
      </w:r>
      <w:r>
        <w:rPr/>
        <w:t>realizáveis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0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8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10"/>
        </w:rPr>
        <w:t> </w:t>
      </w:r>
      <w:r>
        <w:rPr/>
        <w:t>relevante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1"/>
        </w:rPr>
        <w:t> </w:t>
      </w:r>
      <w:r>
        <w:rPr/>
        <w:t>ao valor</w:t>
      </w:r>
      <w:r>
        <w:rPr>
          <w:spacing w:val="-3"/>
        </w:rPr>
        <w:t> </w:t>
      </w:r>
      <w:r>
        <w:rPr/>
        <w:t>presente. Os valores</w:t>
      </w:r>
      <w:r>
        <w:rPr>
          <w:spacing w:val="-2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2"/>
              <w:rPr>
                <w:sz w:val="24"/>
              </w:rPr>
            </w:pPr>
            <w:r>
              <w:rPr>
                <w:sz w:val="24"/>
              </w:rPr>
              <w:t>192.261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(181.014)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2"/>
              <w:rPr>
                <w:sz w:val="24"/>
              </w:rPr>
            </w:pPr>
            <w:r>
              <w:rPr>
                <w:sz w:val="24"/>
              </w:rPr>
              <w:t>11.247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194.220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(179.550)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14.670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2.448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(210)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2.238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1.716</w:t>
            </w:r>
          </w:p>
        </w:tc>
        <w:tc>
          <w:tcPr>
            <w:tcW w:w="135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(213)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1.503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4.304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(3.644)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(3.395)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1.159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(1.159)</w:t>
            </w:r>
          </w:p>
        </w:tc>
        <w:tc>
          <w:tcPr>
            <w:tcW w:w="1356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200.172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(186.027)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14.145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200.967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17.778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CRÉDITOS</w:t>
      </w:r>
      <w:r>
        <w:rPr>
          <w:spacing w:val="-4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  <w:jc w:val="both"/>
      </w:pPr>
      <w:r>
        <w:rPr/>
        <w:t>O</w:t>
      </w:r>
      <w:r>
        <w:rPr>
          <w:spacing w:val="-1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tributários está</w:t>
      </w:r>
      <w:r>
        <w:rPr>
          <w:spacing w:val="-4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027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9.966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3.140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3.463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14.966</w:t>
            </w:r>
          </w:p>
        </w:tc>
        <w:tc>
          <w:tcPr>
            <w:tcW w:w="1552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4.988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6"/>
        <w:jc w:val="both"/>
      </w:pPr>
      <w:r>
        <w:rPr/>
        <w:t>Trata-se, no curto prazo, de créditos de Imposto de Renda, Contribuição Social, PIS/PASEP e COFINS,</w:t>
      </w:r>
      <w:r>
        <w:rPr>
          <w:spacing w:val="1"/>
        </w:rPr>
        <w:t> </w:t>
      </w:r>
      <w:r>
        <w:rPr/>
        <w:t>além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Imposto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Renda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rendimentos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financeiras.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longo</w:t>
      </w:r>
      <w:r>
        <w:rPr>
          <w:spacing w:val="-8"/>
        </w:rPr>
        <w:t> </w:t>
      </w:r>
      <w:r>
        <w:rPr/>
        <w:t>prazo,</w:t>
      </w:r>
      <w:r>
        <w:rPr>
          <w:spacing w:val="-10"/>
        </w:rPr>
        <w:t> </w:t>
      </w:r>
      <w:r>
        <w:rPr/>
        <w:t>os</w:t>
      </w:r>
      <w:r>
        <w:rPr>
          <w:spacing w:val="-8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são</w:t>
      </w:r>
      <w:r>
        <w:rPr>
          <w:spacing w:val="-52"/>
        </w:rPr>
        <w:t> </w:t>
      </w:r>
      <w:r>
        <w:rPr/>
        <w:t>relativos ao saldo negativo de Imposto de Renda e de Contribuição Social, referente aos exercícios de</w:t>
      </w:r>
      <w:r>
        <w:rPr>
          <w:spacing w:val="1"/>
        </w:rPr>
        <w:t> </w:t>
      </w:r>
      <w:r>
        <w:rPr/>
        <w:t>2021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2022.</w:t>
      </w:r>
    </w:p>
    <w:p>
      <w:pPr>
        <w:spacing w:after="0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52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VALORES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4"/>
        <w:jc w:val="both"/>
      </w:pPr>
      <w:r>
        <w:rPr/>
        <w:t>Os</w:t>
      </w:r>
      <w:r>
        <w:rPr>
          <w:spacing w:val="-10"/>
        </w:rPr>
        <w:t> </w:t>
      </w:r>
      <w:r>
        <w:rPr/>
        <w:t>grupos</w:t>
      </w:r>
      <w:r>
        <w:rPr>
          <w:spacing w:val="-9"/>
        </w:rPr>
        <w:t> </w:t>
      </w:r>
      <w:r>
        <w:rPr/>
        <w:t>Valores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Receber,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9"/>
        </w:rPr>
        <w:t> </w:t>
      </w:r>
      <w:r>
        <w:rPr/>
        <w:t>circulante</w:t>
      </w:r>
      <w:r>
        <w:rPr>
          <w:spacing w:val="-9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9"/>
        </w:rPr>
        <w:t> </w:t>
      </w:r>
      <w:r>
        <w:rPr/>
        <w:t>ativo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estão</w:t>
      </w:r>
      <w:r>
        <w:rPr>
          <w:spacing w:val="-10"/>
        </w:rPr>
        <w:t> </w:t>
      </w:r>
      <w:r>
        <w:rPr/>
        <w:t>compostos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4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273" w:lineRule="exact" w:before="1"/>
              <w:ind w:left="1027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8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552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4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552" w:type="dxa"/>
          </w:tcPr>
          <w:p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7.673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7.516</w:t>
            </w:r>
          </w:p>
        </w:tc>
        <w:tc>
          <w:tcPr>
            <w:tcW w:w="1554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51.381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50.331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12.334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13.085</w:t>
            </w:r>
          </w:p>
        </w:tc>
        <w:tc>
          <w:tcPr>
            <w:tcW w:w="1554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4.716</w:t>
            </w:r>
          </w:p>
        </w:tc>
        <w:tc>
          <w:tcPr>
            <w:tcW w:w="1552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6.602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1.859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1.685</w:t>
            </w:r>
          </w:p>
        </w:tc>
        <w:tc>
          <w:tcPr>
            <w:tcW w:w="1554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Valores a 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3.054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3.989</w:t>
            </w:r>
          </w:p>
        </w:tc>
        <w:tc>
          <w:tcPr>
            <w:tcW w:w="155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24.920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26.275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56.097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56.933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2"/>
        <w:jc w:val="both"/>
      </w:pPr>
      <w:r>
        <w:rPr>
          <w:b/>
        </w:rPr>
        <w:t>Município</w:t>
      </w:r>
      <w:r>
        <w:rPr>
          <w:b/>
          <w:spacing w:val="-13"/>
        </w:rPr>
        <w:t> </w:t>
      </w:r>
      <w:r>
        <w:rPr>
          <w:b/>
        </w:rPr>
        <w:t>do</w:t>
      </w:r>
      <w:r>
        <w:rPr>
          <w:b/>
          <w:spacing w:val="-10"/>
        </w:rPr>
        <w:t> </w:t>
      </w:r>
      <w:r>
        <w:rPr>
          <w:b/>
        </w:rPr>
        <w:t>Rio</w:t>
      </w:r>
      <w:r>
        <w:rPr>
          <w:b/>
          <w:spacing w:val="-13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Janeiro</w:t>
      </w:r>
      <w:r>
        <w:rPr>
          <w:b/>
          <w:spacing w:val="-11"/>
        </w:rPr>
        <w:t> </w:t>
      </w:r>
      <w:r>
        <w:rPr/>
        <w:t>compreende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referente</w:t>
      </w:r>
      <w:r>
        <w:rPr>
          <w:spacing w:val="-10"/>
        </w:rPr>
        <w:t> </w:t>
      </w:r>
      <w:r>
        <w:rPr/>
        <w:t>à</w:t>
      </w:r>
      <w:r>
        <w:rPr>
          <w:spacing w:val="-13"/>
        </w:rPr>
        <w:t> </w:t>
      </w:r>
      <w:r>
        <w:rPr/>
        <w:t>indenização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 de imóveis ou terrenos urbanos de titularidade da Companhia, nos termos do Decreto</w:t>
      </w:r>
      <w:r>
        <w:rPr>
          <w:spacing w:val="1"/>
        </w:rPr>
        <w:t> </w:t>
      </w:r>
      <w:r>
        <w:rPr/>
        <w:t>Presidencial</w:t>
      </w:r>
      <w:r>
        <w:rPr>
          <w:spacing w:val="-10"/>
        </w:rPr>
        <w:t> </w:t>
      </w:r>
      <w:r>
        <w:rPr/>
        <w:t>não</w:t>
      </w:r>
      <w:r>
        <w:rPr>
          <w:spacing w:val="-7"/>
        </w:rPr>
        <w:t> </w:t>
      </w:r>
      <w:r>
        <w:rPr/>
        <w:t>numerado,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2013,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qual</w:t>
      </w:r>
      <w:r>
        <w:rPr>
          <w:spacing w:val="-10"/>
        </w:rPr>
        <w:t> </w:t>
      </w:r>
      <w:r>
        <w:rPr/>
        <w:t>autorizou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Município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  <w:r>
        <w:rPr>
          <w:spacing w:val="-52"/>
        </w:rPr>
        <w:t> </w:t>
      </w:r>
      <w:r>
        <w:rPr/>
        <w:t>a declarar de utilidade pública o domínio público dos imóveis pertencentes à Companhia, destinados à</w:t>
      </w:r>
      <w:r>
        <w:rPr>
          <w:spacing w:val="-52"/>
        </w:rPr>
        <w:t> </w:t>
      </w:r>
      <w:r>
        <w:rPr/>
        <w:t>implantação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urbanização da área</w:t>
      </w:r>
      <w:r>
        <w:rPr>
          <w:spacing w:val="1"/>
        </w:rPr>
        <w:t> </w:t>
      </w:r>
      <w:r>
        <w:rPr/>
        <w:t>portuária.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245"/>
        <w:jc w:val="both"/>
      </w:pPr>
      <w:r>
        <w:rPr>
          <w:b/>
        </w:rPr>
        <w:t>Acordos – Créditos a Receber </w:t>
      </w:r>
      <w:r>
        <w:rPr/>
        <w:t>compreende o saldo a receber referente aos acordos de confissão de</w:t>
      </w:r>
      <w:r>
        <w:rPr>
          <w:spacing w:val="1"/>
        </w:rPr>
        <w:t> </w:t>
      </w:r>
      <w:r>
        <w:rPr/>
        <w:t>dívidas firmados com os seguintes clientes: Triunfo Logística Ltda., Pennant Serviços Marítimos Ltda.,</w:t>
      </w:r>
      <w:r>
        <w:rPr>
          <w:spacing w:val="1"/>
        </w:rPr>
        <w:t> </w:t>
      </w:r>
      <w:r>
        <w:rPr/>
        <w:t>Prestomar Serviços Marítimos Ltda., Astromarítima Navegação S/A, Preamar Serviços Marítimos Ltda.,</w:t>
      </w:r>
      <w:r>
        <w:rPr>
          <w:spacing w:val="-52"/>
        </w:rPr>
        <w:t> </w:t>
      </w:r>
      <w:r>
        <w:rPr/>
        <w:t>TPAR – Terminal Portuário de Angra dos Reis e RLOG Logística e Agenciamento Marítimo. O grupo</w:t>
      </w:r>
      <w:r>
        <w:rPr>
          <w:spacing w:val="1"/>
        </w:rPr>
        <w:t> </w:t>
      </w:r>
      <w:r>
        <w:rPr/>
        <w:t>também registra o Termo de Reconhecimento de Dívida, firmado com a empresa N2O Tecnologia da</w:t>
      </w:r>
      <w:r>
        <w:rPr>
          <w:spacing w:val="1"/>
        </w:rPr>
        <w:t> </w:t>
      </w:r>
      <w:r>
        <w:rPr/>
        <w:t>Informação,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devolução de</w:t>
      </w:r>
      <w:r>
        <w:rPr>
          <w:spacing w:val="-2"/>
        </w:rPr>
        <w:t> </w:t>
      </w:r>
      <w:r>
        <w:rPr/>
        <w:t>valores pagos</w:t>
      </w:r>
      <w:r>
        <w:rPr>
          <w:spacing w:val="-2"/>
        </w:rPr>
        <w:t> </w:t>
      </w:r>
      <w:r>
        <w:rPr/>
        <w:t>a maior no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057/2016.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17" w:right="246" w:firstLine="0"/>
        <w:jc w:val="both"/>
        <w:rPr>
          <w:sz w:val="24"/>
        </w:rPr>
      </w:pPr>
      <w:r>
        <w:rPr>
          <w:b/>
          <w:sz w:val="24"/>
        </w:rPr>
        <w:t>Servidores Cedidos a Outros Órgãos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 do</w:t>
      </w:r>
      <w:r>
        <w:rPr>
          <w:spacing w:val="-2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Companhia a</w:t>
      </w:r>
      <w:r>
        <w:rPr>
          <w:spacing w:val="-2"/>
          <w:sz w:val="24"/>
        </w:rPr>
        <w:t> </w:t>
      </w:r>
      <w:r>
        <w:rPr>
          <w:sz w:val="24"/>
        </w:rPr>
        <w:t>diversos</w:t>
      </w:r>
      <w:r>
        <w:rPr>
          <w:spacing w:val="-3"/>
          <w:sz w:val="24"/>
        </w:rPr>
        <w:t> </w:t>
      </w:r>
      <w:r>
        <w:rPr>
          <w:sz w:val="24"/>
        </w:rPr>
        <w:t>órgãos</w:t>
      </w:r>
      <w:r>
        <w:rPr>
          <w:spacing w:val="-2"/>
          <w:sz w:val="24"/>
        </w:rPr>
        <w:t> </w:t>
      </w:r>
      <w:r>
        <w:rPr>
          <w:sz w:val="24"/>
        </w:rPr>
        <w:t>e entidades</w:t>
      </w:r>
      <w:r>
        <w:rPr>
          <w:spacing w:val="-3"/>
          <w:sz w:val="24"/>
        </w:rPr>
        <w:t> </w:t>
      </w:r>
      <w:r>
        <w:rPr>
          <w:sz w:val="24"/>
        </w:rPr>
        <w:t>públicos.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both"/>
      </w:pPr>
      <w:r>
        <w:rPr/>
        <w:t>– </w:t>
      </w:r>
      <w:r>
        <w:rPr>
          <w:u w:val="single"/>
        </w:rPr>
        <w:t>DEPÓSITOS</w:t>
      </w:r>
      <w:r>
        <w:rPr>
          <w:spacing w:val="-2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60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167.934</w:t>
            </w:r>
          </w:p>
        </w:tc>
        <w:tc>
          <w:tcPr>
            <w:tcW w:w="176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165.168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Judiciais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61"/>
              <w:rPr>
                <w:sz w:val="24"/>
              </w:rPr>
            </w:pPr>
            <w:r>
              <w:rPr>
                <w:sz w:val="24"/>
              </w:rPr>
              <w:t>38.675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32.182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 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17.400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17.108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10.803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134.514</w:t>
            </w:r>
          </w:p>
        </w:tc>
        <w:tc>
          <w:tcPr>
            <w:tcW w:w="176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132.371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616.762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635.212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245" w:firstLine="0"/>
        <w:jc w:val="both"/>
        <w:rPr>
          <w:sz w:val="24"/>
        </w:rPr>
      </w:pPr>
      <w:r>
        <w:rPr>
          <w:b/>
          <w:sz w:val="24"/>
        </w:rPr>
        <w:t>Ações Judiciais – Leasing </w:t>
      </w:r>
      <w:r>
        <w:rPr>
          <w:sz w:val="24"/>
        </w:rPr>
        <w:t>são valores penhoras na receita da </w:t>
      </w:r>
      <w:r>
        <w:rPr>
          <w:sz w:val="20"/>
        </w:rPr>
        <w:t>Companhia </w:t>
      </w:r>
      <w:r>
        <w:rPr>
          <w:sz w:val="24"/>
        </w:rPr>
        <w:t>para garantia dos seguintes</w:t>
      </w:r>
      <w:r>
        <w:rPr>
          <w:spacing w:val="1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spacing w:line="293" w:lineRule="exact"/>
        <w:ind w:left="117"/>
        <w:jc w:val="both"/>
      </w:pPr>
      <w:r>
        <w:rPr/>
        <w:t>0190316-36.1998.8.19.0001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11ª Vara</w:t>
      </w:r>
      <w:r>
        <w:rPr>
          <w:spacing w:val="-4"/>
        </w:rPr>
        <w:t> </w:t>
      </w:r>
      <w:r>
        <w:rPr/>
        <w:t>Cível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</w:p>
    <w:p>
      <w:pPr>
        <w:spacing w:after="0" w:line="293" w:lineRule="exact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/>
      </w:pPr>
      <w:r>
        <w:rPr/>
        <w:t>0102697-82.2009.8.19.0001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19ª Vara</w:t>
      </w:r>
      <w:r>
        <w:rPr>
          <w:spacing w:val="-4"/>
        </w:rPr>
        <w:t> </w:t>
      </w:r>
      <w:r>
        <w:rPr/>
        <w:t>Cível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</w:p>
    <w:p>
      <w:pPr>
        <w:pStyle w:val="BodyText"/>
        <w:ind w:left="117" w:right="2127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3ª</w:t>
      </w:r>
      <w:r>
        <w:rPr>
          <w:spacing w:val="-4"/>
        </w:rPr>
        <w:t> </w:t>
      </w:r>
      <w:r>
        <w:rPr/>
        <w:t>Vara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da Seção</w:t>
      </w:r>
      <w:r>
        <w:rPr>
          <w:spacing w:val="-1"/>
        </w:rPr>
        <w:t> </w:t>
      </w:r>
      <w:r>
        <w:rPr/>
        <w:t>Judiciária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246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Companhia possui junto ao Banco do Brasil,</w:t>
      </w:r>
      <w:r>
        <w:rPr>
          <w:spacing w:val="-52"/>
        </w:rPr>
        <w:t> </w:t>
      </w:r>
      <w:r>
        <w:rPr/>
        <w:t>ao Bradesco,</w:t>
      </w:r>
      <w:r>
        <w:rPr>
          <w:spacing w:val="-3"/>
        </w:rPr>
        <w:t> </w:t>
      </w:r>
      <w:r>
        <w:rPr/>
        <w:t>ao Santander</w:t>
      </w:r>
      <w:r>
        <w:rPr>
          <w:spacing w:val="3"/>
        </w:rPr>
        <w:t> </w:t>
      </w:r>
      <w:r>
        <w:rPr/>
        <w:t>e à</w:t>
      </w:r>
      <w:r>
        <w:rPr>
          <w:spacing w:val="-3"/>
        </w:rPr>
        <w:t> </w:t>
      </w:r>
      <w:r>
        <w:rPr/>
        <w:t>Caixa</w:t>
      </w:r>
      <w:r>
        <w:rPr>
          <w:spacing w:val="-3"/>
        </w:rPr>
        <w:t> </w:t>
      </w:r>
      <w:r>
        <w:rPr/>
        <w:t>Econômica Federal.</w:t>
      </w:r>
    </w:p>
    <w:p>
      <w:pPr>
        <w:pStyle w:val="BodyText"/>
        <w:spacing w:before="1"/>
      </w:pPr>
    </w:p>
    <w:p>
      <w:pPr>
        <w:pStyle w:val="BodyText"/>
        <w:ind w:left="117" w:right="245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</w:t>
      </w:r>
      <w:r>
        <w:rPr>
          <w:spacing w:val="2"/>
        </w:rPr>
        <w:t> </w:t>
      </w:r>
      <w:r>
        <w:rPr/>
        <w:t>Cível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 Itaguaí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245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Companhia.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3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>
          <w:spacing w:val="-1"/>
        </w:rPr>
        <w:t>Vantagem</w:t>
      </w:r>
      <w:r>
        <w:rPr>
          <w:spacing w:val="-12"/>
        </w:rPr>
        <w:t> </w:t>
      </w:r>
      <w:r>
        <w:rPr>
          <w:spacing w:val="-1"/>
        </w:rPr>
        <w:t>Pessoal</w:t>
      </w:r>
      <w:r>
        <w:rPr>
          <w:spacing w:val="-12"/>
        </w:rPr>
        <w:t> </w:t>
      </w:r>
      <w:r>
        <w:rPr/>
        <w:t>Nominal</w:t>
      </w:r>
      <w:r>
        <w:rPr>
          <w:spacing w:val="-11"/>
        </w:rPr>
        <w:t> </w:t>
      </w:r>
      <w:r>
        <w:rPr/>
        <w:t>Individual.</w:t>
      </w:r>
      <w:r>
        <w:rPr>
          <w:spacing w:val="-12"/>
        </w:rPr>
        <w:t> </w:t>
      </w:r>
      <w:r>
        <w:rPr/>
        <w:t>Houve,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1º</w:t>
      </w:r>
      <w:r>
        <w:rPr>
          <w:spacing w:val="-12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2023,</w:t>
      </w:r>
      <w:r>
        <w:rPr>
          <w:spacing w:val="-11"/>
        </w:rPr>
        <w:t> </w:t>
      </w:r>
      <w:r>
        <w:rPr/>
        <w:t>resgate</w:t>
      </w:r>
      <w:r>
        <w:rPr>
          <w:spacing w:val="-9"/>
        </w:rPr>
        <w:t> </w:t>
      </w:r>
      <w:r>
        <w:rPr/>
        <w:t>em</w:t>
      </w:r>
      <w:r>
        <w:rPr>
          <w:spacing w:val="-14"/>
        </w:rPr>
        <w:t> </w:t>
      </w:r>
      <w:r>
        <w:rPr/>
        <w:t>favor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Companhia.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17" w:right="248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1"/>
          <w:sz w:val="24"/>
        </w:rPr>
        <w:t> </w:t>
      </w:r>
      <w:r>
        <w:rPr>
          <w:sz w:val="24"/>
        </w:rPr>
        <w:t>compreendem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depósitos</w:t>
      </w:r>
      <w:r>
        <w:rPr>
          <w:spacing w:val="-2"/>
          <w:sz w:val="24"/>
        </w:rPr>
        <w:t> </w:t>
      </w:r>
      <w:r>
        <w:rPr>
          <w:sz w:val="24"/>
        </w:rPr>
        <w:t>judiciais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cíveis,</w:t>
      </w:r>
      <w:r>
        <w:rPr>
          <w:spacing w:val="-3"/>
          <w:sz w:val="24"/>
        </w:rPr>
        <w:t> </w:t>
      </w:r>
      <w:r>
        <w:rPr>
          <w:sz w:val="24"/>
        </w:rPr>
        <w:t>trabalhistas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1" w:after="0"/>
        <w:ind w:left="293" w:right="0" w:hanging="177"/>
        <w:jc w:val="both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CONTAS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RECEBER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 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245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PROPRIEDADES PARA INVESTIMENTOS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5"/>
        <w:jc w:val="both"/>
      </w:pPr>
      <w:r>
        <w:rPr/>
        <w:t>Trata-se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83</w:t>
      </w:r>
      <w:r>
        <w:rPr>
          <w:spacing w:val="-11"/>
        </w:rPr>
        <w:t> </w:t>
      </w:r>
      <w:r>
        <w:rPr/>
        <w:t>(oitenta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três)</w:t>
      </w:r>
      <w:r>
        <w:rPr>
          <w:spacing w:val="-9"/>
        </w:rPr>
        <w:t> </w:t>
      </w:r>
      <w:r>
        <w:rPr/>
        <w:t>itens</w:t>
      </w:r>
      <w:r>
        <w:rPr>
          <w:spacing w:val="-13"/>
        </w:rPr>
        <w:t> </w:t>
      </w:r>
      <w:r>
        <w:rPr/>
        <w:t>patrimoniais</w:t>
      </w:r>
      <w:r>
        <w:rPr>
          <w:spacing w:val="-12"/>
        </w:rPr>
        <w:t> </w:t>
      </w:r>
      <w:r>
        <w:rPr/>
        <w:t>distribuídos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34</w:t>
      </w:r>
      <w:r>
        <w:rPr>
          <w:spacing w:val="-9"/>
        </w:rPr>
        <w:t> </w:t>
      </w:r>
      <w:r>
        <w:rPr/>
        <w:t>(trinta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quatro)</w:t>
      </w:r>
      <w:r>
        <w:rPr>
          <w:spacing w:val="-12"/>
        </w:rPr>
        <w:t> </w:t>
      </w:r>
      <w:r>
        <w:rPr/>
        <w:t>imóveis</w:t>
      </w:r>
      <w:r>
        <w:rPr>
          <w:spacing w:val="-12"/>
        </w:rPr>
        <w:t> </w:t>
      </w:r>
      <w:r>
        <w:rPr/>
        <w:t>externos</w:t>
      </w:r>
      <w:r>
        <w:rPr>
          <w:spacing w:val="-52"/>
        </w:rPr>
        <w:t> </w:t>
      </w:r>
      <w:r>
        <w:rPr/>
        <w:t>(edificações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terrenos)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mantidos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auferir</w:t>
      </w:r>
      <w:r>
        <w:rPr>
          <w:spacing w:val="1"/>
        </w:rPr>
        <w:t> </w:t>
      </w:r>
      <w:r>
        <w:rPr/>
        <w:t>aluguel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para ambas,</w:t>
      </w:r>
      <w:r>
        <w:rPr>
          <w:spacing w:val="-3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pelo valor</w:t>
      </w:r>
      <w:r>
        <w:rPr>
          <w:spacing w:val="1"/>
        </w:rPr>
        <w:t> </w:t>
      </w:r>
      <w:r>
        <w:rPr/>
        <w:t>de aquisição</w:t>
      </w:r>
      <w:r>
        <w:rPr>
          <w:spacing w:val="-2"/>
        </w:rPr>
        <w:t> </w:t>
      </w:r>
      <w:r>
        <w:rPr/>
        <w:t>(custo histórico).</w:t>
      </w:r>
    </w:p>
    <w:p>
      <w:pPr>
        <w:pStyle w:val="BodyText"/>
        <w:spacing w:before="2"/>
      </w:pPr>
    </w:p>
    <w:p>
      <w:pPr>
        <w:pStyle w:val="BodyText"/>
        <w:ind w:left="117" w:right="245"/>
        <w:jc w:val="both"/>
      </w:pPr>
      <w:r>
        <w:rPr/>
        <w:t>Segundo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 de conservação e manutenção, os imóveis registrados em Propriedade para Investimentos</w:t>
      </w:r>
      <w:r>
        <w:rPr>
          <w:spacing w:val="1"/>
        </w:rPr>
        <w:t> </w:t>
      </w:r>
      <w:r>
        <w:rPr/>
        <w:t>foram</w:t>
      </w:r>
      <w:r>
        <w:rPr>
          <w:spacing w:val="-2"/>
        </w:rPr>
        <w:t> </w:t>
      </w:r>
      <w:r>
        <w:rPr/>
        <w:t>avaliados</w:t>
      </w:r>
      <w:r>
        <w:rPr>
          <w:spacing w:val="-3"/>
        </w:rPr>
        <w:t> </w:t>
      </w:r>
      <w:r>
        <w:rPr/>
        <w:t>em R$</w:t>
      </w:r>
      <w:r>
        <w:rPr>
          <w:spacing w:val="-2"/>
        </w:rPr>
        <w:t> </w:t>
      </w:r>
      <w:r>
        <w:rPr/>
        <w:t>1.166.501 mil.</w:t>
      </w:r>
    </w:p>
    <w:p>
      <w:pPr>
        <w:spacing w:after="0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  <w:jc w:val="both"/>
      </w:pPr>
      <w:r>
        <w:rPr/>
        <w:t>O</w:t>
      </w:r>
      <w:r>
        <w:rPr>
          <w:spacing w:val="-1"/>
        </w:rPr>
        <w:t> </w:t>
      </w:r>
      <w:r>
        <w:rPr/>
        <w:t>ativo imobilizado está</w:t>
      </w:r>
      <w:r>
        <w:rPr>
          <w:spacing w:val="-3"/>
        </w:rPr>
        <w:t> </w:t>
      </w:r>
      <w:r>
        <w:rPr/>
        <w:t>assim composto: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1079"/>
        <w:gridCol w:w="1080"/>
        <w:gridCol w:w="1080"/>
        <w:gridCol w:w="1080"/>
        <w:gridCol w:w="1079"/>
        <w:gridCol w:w="1080"/>
        <w:gridCol w:w="1080"/>
      </w:tblGrid>
      <w:tr>
        <w:trPr>
          <w:trHeight w:val="295" w:hRule="atLeast"/>
        </w:trPr>
        <w:tc>
          <w:tcPr>
            <w:tcW w:w="226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39" w:type="dxa"/>
            <w:gridSpan w:val="3"/>
          </w:tcPr>
          <w:p>
            <w:pPr>
              <w:pStyle w:val="TableParagraph"/>
              <w:spacing w:line="256" w:lineRule="exact" w:before="20"/>
              <w:ind w:left="277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contábil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01/01/2023</w:t>
            </w:r>
          </w:p>
        </w:tc>
        <w:tc>
          <w:tcPr>
            <w:tcW w:w="3239" w:type="dxa"/>
            <w:gridSpan w:val="3"/>
          </w:tcPr>
          <w:p>
            <w:pPr>
              <w:pStyle w:val="TableParagraph"/>
              <w:spacing w:line="256" w:lineRule="exact" w:before="20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Movimentação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Trim/2023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40" w:lineRule="auto" w:before="168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Líquido</w:t>
            </w:r>
          </w:p>
        </w:tc>
      </w:tr>
      <w:tr>
        <w:trPr>
          <w:trHeight w:val="294" w:hRule="atLeast"/>
        </w:trPr>
        <w:tc>
          <w:tcPr>
            <w:tcW w:w="22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18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Bruto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left="323"/>
              <w:jc w:val="left"/>
              <w:rPr>
                <w:sz w:val="22"/>
              </w:rPr>
            </w:pPr>
            <w:r>
              <w:rPr>
                <w:sz w:val="22"/>
              </w:rPr>
              <w:t>Dep.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left="201"/>
              <w:jc w:val="left"/>
              <w:rPr>
                <w:sz w:val="22"/>
              </w:rPr>
            </w:pPr>
            <w:r>
              <w:rPr>
                <w:sz w:val="22"/>
              </w:rPr>
              <w:t>Líquido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left="172"/>
              <w:jc w:val="left"/>
              <w:rPr>
                <w:sz w:val="22"/>
              </w:rPr>
            </w:pPr>
            <w:r>
              <w:rPr>
                <w:sz w:val="22"/>
              </w:rPr>
              <w:t>Adições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18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Baixas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left="322"/>
              <w:jc w:val="left"/>
              <w:rPr>
                <w:sz w:val="22"/>
              </w:rPr>
            </w:pPr>
            <w:r>
              <w:rPr>
                <w:sz w:val="22"/>
              </w:rPr>
              <w:t>Dep.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265" w:type="dxa"/>
          </w:tcPr>
          <w:p>
            <w:pPr>
              <w:pStyle w:val="TableParagraph"/>
              <w:spacing w:line="257" w:lineRule="exact" w:before="1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Bens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Operação</w:t>
            </w:r>
          </w:p>
        </w:tc>
        <w:tc>
          <w:tcPr>
            <w:tcW w:w="1079" w:type="dxa"/>
          </w:tcPr>
          <w:p>
            <w:pPr>
              <w:pStyle w:val="TableParagraph"/>
              <w:spacing w:line="257" w:lineRule="exact" w:before="18"/>
              <w:ind w:right="80"/>
              <w:rPr>
                <w:sz w:val="22"/>
              </w:rPr>
            </w:pPr>
            <w:r>
              <w:rPr>
                <w:sz w:val="22"/>
              </w:rPr>
              <w:t>921.080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22"/>
              <w:rPr>
                <w:sz w:val="22"/>
              </w:rPr>
            </w:pPr>
            <w:r>
              <w:rPr>
                <w:sz w:val="22"/>
              </w:rPr>
              <w:t>(320.841)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600.239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2.121</w:t>
            </w:r>
          </w:p>
        </w:tc>
        <w:tc>
          <w:tcPr>
            <w:tcW w:w="1079" w:type="dxa"/>
          </w:tcPr>
          <w:p>
            <w:pPr>
              <w:pStyle w:val="TableParagraph"/>
              <w:spacing w:line="257" w:lineRule="exact" w:before="18"/>
              <w:ind w:right="21"/>
              <w:rPr>
                <w:sz w:val="22"/>
              </w:rPr>
            </w:pPr>
            <w:r>
              <w:rPr>
                <w:sz w:val="22"/>
              </w:rPr>
              <w:t>(34)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24"/>
              <w:rPr>
                <w:sz w:val="22"/>
              </w:rPr>
            </w:pPr>
            <w:r>
              <w:rPr>
                <w:sz w:val="22"/>
              </w:rPr>
              <w:t>(15.244)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4"/>
              <w:rPr>
                <w:sz w:val="22"/>
              </w:rPr>
            </w:pPr>
            <w:r>
              <w:rPr>
                <w:sz w:val="22"/>
              </w:rPr>
              <w:t>587.082</w:t>
            </w:r>
          </w:p>
        </w:tc>
      </w:tr>
      <w:tr>
        <w:trPr>
          <w:trHeight w:val="294" w:hRule="atLeast"/>
        </w:trPr>
        <w:tc>
          <w:tcPr>
            <w:tcW w:w="2265" w:type="dxa"/>
          </w:tcPr>
          <w:p>
            <w:pPr>
              <w:pStyle w:val="TableParagraph"/>
              <w:spacing w:line="257" w:lineRule="exact" w:before="1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Bens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</w:tc>
        <w:tc>
          <w:tcPr>
            <w:tcW w:w="1079" w:type="dxa"/>
          </w:tcPr>
          <w:p>
            <w:pPr>
              <w:pStyle w:val="TableParagraph"/>
              <w:spacing w:line="257" w:lineRule="exact" w:before="18"/>
              <w:ind w:right="80"/>
              <w:rPr>
                <w:sz w:val="22"/>
              </w:rPr>
            </w:pPr>
            <w:r>
              <w:rPr>
                <w:sz w:val="22"/>
              </w:rPr>
              <w:t>176.006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22"/>
              <w:rPr>
                <w:sz w:val="22"/>
              </w:rPr>
            </w:pPr>
            <w:r>
              <w:rPr>
                <w:sz w:val="22"/>
              </w:rPr>
              <w:t>(54.377)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121.629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079" w:type="dxa"/>
          </w:tcPr>
          <w:p>
            <w:pPr>
              <w:pStyle w:val="TableParagraph"/>
              <w:spacing w:line="257" w:lineRule="exact" w:before="18"/>
              <w:ind w:right="21"/>
              <w:rPr>
                <w:sz w:val="22"/>
              </w:rPr>
            </w:pPr>
            <w:r>
              <w:rPr>
                <w:sz w:val="22"/>
              </w:rPr>
              <w:t>(27)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24"/>
              <w:rPr>
                <w:sz w:val="22"/>
              </w:rPr>
            </w:pPr>
            <w:r>
              <w:rPr>
                <w:sz w:val="22"/>
              </w:rPr>
              <w:t>(970)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 w:before="18"/>
              <w:ind w:right="84"/>
              <w:rPr>
                <w:sz w:val="22"/>
              </w:rPr>
            </w:pPr>
            <w:r>
              <w:rPr>
                <w:sz w:val="22"/>
              </w:rPr>
              <w:t>120.717</w:t>
            </w:r>
          </w:p>
        </w:tc>
      </w:tr>
      <w:tr>
        <w:trPr>
          <w:trHeight w:val="295" w:hRule="atLeast"/>
        </w:trPr>
        <w:tc>
          <w:tcPr>
            <w:tcW w:w="2265" w:type="dxa"/>
          </w:tcPr>
          <w:p>
            <w:pPr>
              <w:pStyle w:val="TableParagraph"/>
              <w:spacing w:line="256" w:lineRule="exact" w:before="2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Imob.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Andamento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20"/>
              <w:ind w:right="80"/>
              <w:rPr>
                <w:sz w:val="22"/>
              </w:rPr>
            </w:pPr>
            <w:r>
              <w:rPr>
                <w:sz w:val="22"/>
              </w:rPr>
              <w:t>63.946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20"/>
              <w:ind w:right="22"/>
              <w:rPr>
                <w:sz w:val="22"/>
              </w:rPr>
            </w:pPr>
            <w:r>
              <w:rPr>
                <w:sz w:val="22"/>
              </w:rPr>
              <w:t>(2.515)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20"/>
              <w:ind w:right="82"/>
              <w:rPr>
                <w:sz w:val="22"/>
              </w:rPr>
            </w:pPr>
            <w:r>
              <w:rPr>
                <w:sz w:val="22"/>
              </w:rPr>
              <w:t>61.431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20"/>
              <w:ind w:right="82"/>
              <w:rPr>
                <w:sz w:val="22"/>
              </w:rPr>
            </w:pPr>
            <w:r>
              <w:rPr>
                <w:sz w:val="22"/>
              </w:rPr>
              <w:t>16.733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20"/>
              <w:ind w:left="681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20"/>
              <w:ind w:left="68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20"/>
              <w:ind w:right="84"/>
              <w:rPr>
                <w:sz w:val="22"/>
              </w:rPr>
            </w:pPr>
            <w:r>
              <w:rPr>
                <w:sz w:val="22"/>
              </w:rPr>
              <w:t>78.164</w:t>
            </w:r>
          </w:p>
        </w:tc>
      </w:tr>
      <w:tr>
        <w:trPr>
          <w:trHeight w:val="294" w:hRule="atLeast"/>
        </w:trPr>
        <w:tc>
          <w:tcPr>
            <w:tcW w:w="2265" w:type="dxa"/>
          </w:tcPr>
          <w:p>
            <w:pPr>
              <w:pStyle w:val="TableParagraph"/>
              <w:spacing w:line="256" w:lineRule="exact" w:before="18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Totais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18"/>
              <w:ind w:right="80"/>
              <w:rPr>
                <w:sz w:val="22"/>
              </w:rPr>
            </w:pPr>
            <w:r>
              <w:rPr>
                <w:sz w:val="22"/>
              </w:rPr>
              <w:t>1.161.032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right="22"/>
              <w:rPr>
                <w:sz w:val="22"/>
              </w:rPr>
            </w:pPr>
            <w:r>
              <w:rPr>
                <w:sz w:val="22"/>
              </w:rPr>
              <w:t>(377.733)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783.299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right="82"/>
              <w:rPr>
                <w:sz w:val="22"/>
              </w:rPr>
            </w:pPr>
            <w:r>
              <w:rPr>
                <w:sz w:val="22"/>
              </w:rPr>
              <w:t>18.939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 w:before="18"/>
              <w:ind w:right="21"/>
              <w:rPr>
                <w:sz w:val="22"/>
              </w:rPr>
            </w:pPr>
            <w:r>
              <w:rPr>
                <w:sz w:val="22"/>
              </w:rPr>
              <w:t>(61)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right="24"/>
              <w:rPr>
                <w:sz w:val="22"/>
              </w:rPr>
            </w:pPr>
            <w:r>
              <w:rPr>
                <w:sz w:val="22"/>
              </w:rPr>
              <w:t>(16.214)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 w:before="18"/>
              <w:ind w:right="84"/>
              <w:rPr>
                <w:sz w:val="22"/>
              </w:rPr>
            </w:pPr>
            <w:r>
              <w:rPr>
                <w:sz w:val="22"/>
              </w:rPr>
              <w:t>785.963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117"/>
        <w:jc w:val="both"/>
      </w:pPr>
      <w:r>
        <w:rPr/>
        <w:t>O grupo</w:t>
      </w:r>
      <w:r>
        <w:rPr>
          <w:spacing w:val="-2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Andamento vem</w:t>
      </w:r>
      <w:r>
        <w:rPr>
          <w:spacing w:val="-3"/>
        </w:rPr>
        <w:t> </w:t>
      </w:r>
      <w:r>
        <w:rPr/>
        <w:t>recebendo as</w:t>
      </w:r>
      <w:r>
        <w:rPr>
          <w:spacing w:val="2"/>
        </w:rPr>
        <w:t> </w:t>
      </w:r>
      <w:r>
        <w:rPr/>
        <w:t>medições de dois</w:t>
      </w:r>
      <w:r>
        <w:rPr>
          <w:spacing w:val="-2"/>
        </w:rPr>
        <w:t> </w:t>
      </w:r>
      <w:r>
        <w:rPr/>
        <w:t>projetos:</w:t>
      </w:r>
    </w:p>
    <w:p>
      <w:pPr>
        <w:pStyle w:val="ListParagraph"/>
        <w:numPr>
          <w:ilvl w:val="0"/>
          <w:numId w:val="6"/>
        </w:numPr>
        <w:tabs>
          <w:tab w:pos="244" w:val="left" w:leader="none"/>
        </w:tabs>
        <w:spacing w:line="240" w:lineRule="auto" w:before="0" w:after="0"/>
        <w:ind w:left="117" w:right="243" w:firstLine="0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06/2022,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fevereiro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2022,</w:t>
      </w:r>
      <w:r>
        <w:rPr>
          <w:spacing w:val="-4"/>
          <w:sz w:val="24"/>
        </w:rPr>
        <w:t> </w:t>
      </w:r>
      <w:r>
        <w:rPr>
          <w:sz w:val="24"/>
        </w:rPr>
        <w:t>firmado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Consórcio Porto</w:t>
      </w:r>
      <w:r>
        <w:rPr>
          <w:spacing w:val="-5"/>
          <w:sz w:val="24"/>
        </w:rPr>
        <w:t> </w:t>
      </w:r>
      <w:r>
        <w:rPr>
          <w:sz w:val="24"/>
        </w:rPr>
        <w:t>Rio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cujo objeto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“realização de obras de ampliação e modernização do Cais da Gamboa entre os cabeços 100 e 124 no</w:t>
      </w:r>
      <w:r>
        <w:rPr>
          <w:spacing w:val="1"/>
          <w:sz w:val="24"/>
        </w:rPr>
        <w:t> </w:t>
      </w:r>
      <w:r>
        <w:rPr>
          <w:sz w:val="24"/>
        </w:rPr>
        <w:t>Porto</w:t>
      </w:r>
      <w:r>
        <w:rPr>
          <w:spacing w:val="-2"/>
          <w:sz w:val="24"/>
        </w:rPr>
        <w:t> </w:t>
      </w:r>
      <w:r>
        <w:rPr>
          <w:sz w:val="24"/>
        </w:rPr>
        <w:t>do Rio</w:t>
      </w:r>
      <w:r>
        <w:rPr>
          <w:spacing w:val="-2"/>
          <w:sz w:val="24"/>
        </w:rPr>
        <w:t> </w:t>
      </w:r>
      <w:r>
        <w:rPr>
          <w:sz w:val="24"/>
        </w:rPr>
        <w:t>de Janeiro”;</w:t>
      </w:r>
    </w:p>
    <w:p>
      <w:pPr>
        <w:pStyle w:val="ListParagraph"/>
        <w:numPr>
          <w:ilvl w:val="0"/>
          <w:numId w:val="6"/>
        </w:numPr>
        <w:tabs>
          <w:tab w:pos="244" w:val="left" w:leader="none"/>
        </w:tabs>
        <w:spacing w:line="240" w:lineRule="auto" w:before="2" w:after="0"/>
        <w:ind w:left="117" w:right="245" w:firstLine="0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nº 47/2022,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27 de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4"/>
          <w:sz w:val="24"/>
        </w:rPr>
        <w:t> </w:t>
      </w:r>
      <w:r>
        <w:rPr>
          <w:sz w:val="24"/>
        </w:rPr>
        <w:t>de 2022,</w:t>
      </w:r>
      <w:r>
        <w:rPr>
          <w:spacing w:val="-4"/>
          <w:sz w:val="24"/>
        </w:rPr>
        <w:t> </w:t>
      </w:r>
      <w:r>
        <w:rPr>
          <w:sz w:val="24"/>
        </w:rPr>
        <w:t>firmado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Chec</w:t>
      </w:r>
      <w:r>
        <w:rPr>
          <w:spacing w:val="-3"/>
          <w:sz w:val="24"/>
        </w:rPr>
        <w:t> </w:t>
      </w:r>
      <w:r>
        <w:rPr>
          <w:sz w:val="24"/>
        </w:rPr>
        <w:t>Dredging</w:t>
      </w:r>
      <w:r>
        <w:rPr>
          <w:spacing w:val="-2"/>
          <w:sz w:val="24"/>
        </w:rPr>
        <w:t> </w:t>
      </w:r>
      <w:r>
        <w:rPr>
          <w:sz w:val="24"/>
        </w:rPr>
        <w:t>Co.</w:t>
      </w:r>
      <w:r>
        <w:rPr>
          <w:spacing w:val="-3"/>
          <w:sz w:val="24"/>
        </w:rPr>
        <w:t> </w:t>
      </w:r>
      <w:r>
        <w:rPr>
          <w:sz w:val="24"/>
        </w:rPr>
        <w:t>LTD,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“prestação dos serviços de dragagem no Cais da Gamboa entre os cabeços 20 e 80 no Porto do Rio de</w:t>
      </w:r>
      <w:r>
        <w:rPr>
          <w:spacing w:val="1"/>
          <w:sz w:val="24"/>
        </w:rPr>
        <w:t> </w:t>
      </w:r>
      <w:r>
        <w:rPr>
          <w:sz w:val="24"/>
        </w:rPr>
        <w:t>Janeiro”.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TRABALHISTAS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4"/>
        <w:jc w:val="both"/>
      </w:pPr>
      <w:r>
        <w:rPr/>
        <w:t>O grupo contém as remunerações correntes devidas a empregados ativos, aposentados, diretores,</w:t>
      </w:r>
      <w:r>
        <w:rPr>
          <w:spacing w:val="1"/>
        </w:rPr>
        <w:t> </w:t>
      </w:r>
      <w:r>
        <w:rPr/>
        <w:t>conselheiros, membros do comitê de auditoria estatutário, estagiários e jovens aprendizes, com os</w:t>
      </w:r>
      <w:r>
        <w:rPr>
          <w:spacing w:val="1"/>
        </w:rPr>
        <w:t> </w:t>
      </w:r>
      <w:r>
        <w:rPr/>
        <w:t>respectivos encargos; os valores a serem recolhidos a título de pensão alimentícia; e as consignações</w:t>
      </w:r>
      <w:r>
        <w:rPr>
          <w:spacing w:val="1"/>
        </w:rPr>
        <w:t> </w:t>
      </w:r>
      <w:r>
        <w:rPr/>
        <w:t>descontas em folha, tais como contribuição para sindicatos e associações de classe, empréstimos</w:t>
      </w:r>
      <w:r>
        <w:rPr>
          <w:spacing w:val="1"/>
        </w:rPr>
        <w:t> </w:t>
      </w:r>
      <w:r>
        <w:rPr/>
        <w:t>bancários,</w:t>
      </w:r>
      <w:r>
        <w:rPr>
          <w:spacing w:val="-3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"/>
      </w:pPr>
    </w:p>
    <w:p>
      <w:pPr>
        <w:pStyle w:val="BodyText"/>
        <w:ind w:left="117"/>
        <w:jc w:val="both"/>
      </w:pP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grupo:</w:t>
      </w:r>
    </w:p>
    <w:p>
      <w:pPr>
        <w:pStyle w:val="BodyText"/>
        <w:spacing w:after="1"/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3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6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6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7.827</w:t>
            </w:r>
          </w:p>
        </w:tc>
        <w:tc>
          <w:tcPr>
            <w:tcW w:w="1759" w:type="dxa"/>
          </w:tcPr>
          <w:p>
            <w:pPr>
              <w:pStyle w:val="TableParagraph"/>
              <w:spacing w:line="276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8.515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18.781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4"/>
              <w:rPr>
                <w:sz w:val="24"/>
              </w:rPr>
            </w:pPr>
            <w:r>
              <w:rPr>
                <w:sz w:val="24"/>
              </w:rPr>
              <w:t>15.447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27.030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24.381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3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8"/>
        <w:jc w:val="both"/>
      </w:pPr>
      <w:r>
        <w:rPr/>
        <w:t>As</w:t>
      </w:r>
      <w:r>
        <w:rPr>
          <w:spacing w:val="-4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tributárias,</w:t>
      </w:r>
      <w:r>
        <w:rPr>
          <w:spacing w:val="-3"/>
        </w:rPr>
        <w:t> </w:t>
      </w:r>
      <w:r>
        <w:rPr/>
        <w:t>demonstradas</w:t>
      </w:r>
      <w:r>
        <w:rPr>
          <w:spacing w:val="-6"/>
        </w:rPr>
        <w:t> </w:t>
      </w:r>
      <w:r>
        <w:rPr/>
        <w:t>por valores</w:t>
      </w:r>
      <w:r>
        <w:rPr>
          <w:spacing w:val="-3"/>
        </w:rPr>
        <w:t> </w:t>
      </w:r>
      <w:r>
        <w:rPr/>
        <w:t>conhecidos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calculáveis,</w:t>
      </w:r>
      <w:r>
        <w:rPr>
          <w:spacing w:val="-3"/>
        </w:rPr>
        <w:t> </w:t>
      </w:r>
      <w:r>
        <w:rPr/>
        <w:t>incluídos</w:t>
      </w:r>
      <w:r>
        <w:rPr>
          <w:spacing w:val="-1"/>
        </w:rPr>
        <w:t> </w:t>
      </w:r>
      <w:r>
        <w:rPr/>
        <w:t>os</w:t>
      </w:r>
      <w:r>
        <w:rPr>
          <w:spacing w:val="-4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e</w:t>
      </w:r>
      <w:r>
        <w:rPr>
          <w:spacing w:val="-52"/>
        </w:rPr>
        <w:t> </w:t>
      </w:r>
      <w:r>
        <w:rPr/>
        <w:t>atualizações,</w:t>
      </w:r>
      <w:r>
        <w:rPr>
          <w:spacing w:val="-3"/>
        </w:rPr>
        <w:t> </w:t>
      </w:r>
      <w:r>
        <w:rPr/>
        <w:t>quando</w:t>
      </w:r>
      <w:r>
        <w:rPr>
          <w:spacing w:val="3"/>
        </w:rPr>
        <w:t> </w:t>
      </w:r>
      <w:r>
        <w:rPr/>
        <w:t>aplicáveis, incorridos</w:t>
      </w:r>
      <w:r>
        <w:rPr>
          <w:spacing w:val="-1"/>
        </w:rPr>
        <w:t> </w:t>
      </w:r>
      <w:r>
        <w:rPr/>
        <w:t>até a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balanço,</w:t>
      </w:r>
      <w:r>
        <w:rPr>
          <w:spacing w:val="-2"/>
        </w:rPr>
        <w:t> </w:t>
      </w:r>
      <w:r>
        <w:rPr/>
        <w:t>têm</w:t>
      </w:r>
      <w:r>
        <w:rPr>
          <w:spacing w:val="-1"/>
        </w:rPr>
        <w:t> </w:t>
      </w:r>
      <w:r>
        <w:rPr/>
        <w:t>a seguinte 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4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spacing w:line="273" w:lineRule="exact" w:before="1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line="273" w:lineRule="exact" w:before="1"/>
              <w:ind w:left="10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 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3.051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2.958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128.330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130.163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482.465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501.230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5.669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5.053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 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24.480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12.887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5.046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5.096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19.884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29.550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1.069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198.302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205.422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485.516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504.188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7" w:right="245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Janeiro,</w:t>
      </w:r>
      <w:r>
        <w:rPr>
          <w:spacing w:val="2"/>
        </w:rPr>
        <w:t> </w:t>
      </w:r>
      <w:r>
        <w:rPr/>
        <w:t>relativos aos</w:t>
      </w:r>
      <w:r>
        <w:rPr>
          <w:spacing w:val="-1"/>
        </w:rPr>
        <w:t> </w:t>
      </w:r>
      <w:r>
        <w:rPr/>
        <w:t>exercícios de 2008 a 2019.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246"/>
        <w:jc w:val="both"/>
      </w:pPr>
      <w:r>
        <w:rPr/>
        <w:t>O </w:t>
      </w:r>
      <w:r>
        <w:rPr>
          <w:b/>
        </w:rPr>
        <w:t>ISS </w:t>
      </w:r>
      <w:r>
        <w:rPr/>
        <w:t>de curto prazo refere-se ao valor mensal do tributo a ser recolhido ao Município de Itaguaí. 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no longo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é relativo</w:t>
      </w:r>
      <w:r>
        <w:rPr>
          <w:spacing w:val="-6"/>
        </w:rPr>
        <w:t> </w:t>
      </w:r>
      <w:r>
        <w:rPr/>
        <w:t>à</w:t>
      </w:r>
      <w:r>
        <w:rPr>
          <w:spacing w:val="-1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fiscal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Itaguaí</w:t>
      </w:r>
      <w:r>
        <w:rPr>
          <w:spacing w:val="-4"/>
        </w:rPr>
        <w:t> </w:t>
      </w:r>
      <w:r>
        <w:rPr/>
        <w:t>– RJ,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trâmite</w:t>
      </w:r>
      <w:r>
        <w:rPr>
          <w:spacing w:val="-2"/>
        </w:rPr>
        <w:t> </w:t>
      </w:r>
      <w:r>
        <w:rPr/>
        <w:t>na</w:t>
      </w:r>
      <w:r>
        <w:rPr>
          <w:spacing w:val="-52"/>
        </w:rPr>
        <w:t> </w:t>
      </w:r>
      <w:r>
        <w:rPr/>
        <w:t>3ª</w:t>
      </w:r>
      <w:r>
        <w:rPr>
          <w:spacing w:val="-1"/>
        </w:rPr>
        <w:t> </w:t>
      </w:r>
      <w:r>
        <w:rPr/>
        <w:t>Vara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Fiscal</w:t>
      </w:r>
      <w:r>
        <w:rPr>
          <w:spacing w:val="-1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recolhimento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tributo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2002.</w:t>
      </w:r>
    </w:p>
    <w:p>
      <w:pPr>
        <w:pStyle w:val="BodyText"/>
      </w:pPr>
    </w:p>
    <w:p>
      <w:pPr>
        <w:pStyle w:val="BodyText"/>
        <w:ind w:left="117" w:right="246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2019, 21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4"/>
        </w:rPr>
        <w:t> </w:t>
      </w:r>
      <w:r>
        <w:rPr/>
        <w:t>de 2020 e 29 de 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6"/>
        <w:jc w:val="both"/>
      </w:pPr>
      <w:r>
        <w:rPr/>
        <w:t>O</w:t>
      </w:r>
      <w:r>
        <w:rPr>
          <w:spacing w:val="-4"/>
        </w:rPr>
        <w:t> </w:t>
      </w:r>
      <w:r>
        <w:rPr/>
        <w:t>grupo </w:t>
      </w:r>
      <w:r>
        <w:rPr>
          <w:b/>
        </w:rPr>
        <w:t>PASEP/COFINS</w:t>
      </w:r>
      <w:r>
        <w:rPr>
          <w:b/>
          <w:spacing w:val="-3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contribuições</w:t>
      </w:r>
      <w:r>
        <w:rPr>
          <w:spacing w:val="-1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quais</w:t>
      </w:r>
      <w:r>
        <w:rPr>
          <w:spacing w:val="-1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3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2"/>
      </w:pPr>
    </w:p>
    <w:p>
      <w:pPr>
        <w:pStyle w:val="BodyText"/>
        <w:ind w:left="117" w:right="243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</w:t>
      </w:r>
      <w:r>
        <w:rPr>
          <w:spacing w:val="-1"/>
        </w:rPr>
        <w:t> </w:t>
      </w:r>
      <w:r>
        <w:rPr/>
        <w:t>sendo</w:t>
      </w:r>
      <w:r>
        <w:rPr>
          <w:spacing w:val="3"/>
        </w:rPr>
        <w:t> </w:t>
      </w:r>
      <w:r>
        <w:rPr/>
        <w:t>recolhidas dentro de seus</w:t>
      </w:r>
      <w:r>
        <w:rPr>
          <w:spacing w:val="-3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247"/>
        <w:jc w:val="both"/>
      </w:pPr>
      <w:r>
        <w:rPr/>
        <w:t>O</w:t>
      </w:r>
      <w:r>
        <w:rPr>
          <w:spacing w:val="-1"/>
        </w:rPr>
        <w:t> </w:t>
      </w:r>
      <w:r>
        <w:rPr/>
        <w:t>saldo de</w:t>
      </w:r>
      <w:r>
        <w:rPr>
          <w:spacing w:val="-1"/>
        </w:rPr>
        <w:t> </w:t>
      </w:r>
      <w:r>
        <w:rPr>
          <w:b/>
        </w:rPr>
        <w:t>IR e</w:t>
      </w:r>
      <w:r>
        <w:rPr>
          <w:b/>
          <w:spacing w:val="-1"/>
        </w:rPr>
        <w:t> </w:t>
      </w:r>
      <w:r>
        <w:rPr>
          <w:b/>
        </w:rPr>
        <w:t>CSLL</w:t>
      </w:r>
      <w:r>
        <w:rPr>
          <w:b/>
          <w:spacing w:val="-3"/>
        </w:rPr>
        <w:t> </w:t>
      </w:r>
      <w:r>
        <w:rPr/>
        <w:t>compreende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4"/>
        </w:rPr>
        <w:t> </w:t>
      </w:r>
      <w:r>
        <w:rPr/>
        <w:t>de renda</w:t>
      </w:r>
      <w:r>
        <w:rPr>
          <w:spacing w:val="1"/>
        </w:rPr>
        <w:t> </w:t>
      </w:r>
      <w:r>
        <w:rPr/>
        <w:t>retido</w:t>
      </w:r>
      <w:r>
        <w:rPr>
          <w:spacing w:val="-3"/>
        </w:rPr>
        <w:t> </w:t>
      </w:r>
      <w:r>
        <w:rPr/>
        <w:t>em folha de pagamento,</w:t>
      </w:r>
      <w:r>
        <w:rPr>
          <w:spacing w:val="-2"/>
        </w:rPr>
        <w:t> </w:t>
      </w:r>
      <w:r>
        <w:rPr/>
        <w:t>além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-2"/>
        </w:rPr>
        <w:t> </w:t>
      </w:r>
      <w:r>
        <w:rPr/>
        <w:t>apurados sobre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Lucro</w:t>
      </w:r>
      <w:r>
        <w:rPr>
          <w:spacing w:val="-2"/>
        </w:rPr>
        <w:t> </w:t>
      </w:r>
      <w:r>
        <w:rPr/>
        <w:t>Real.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4"/>
        <w:jc w:val="both"/>
      </w:pPr>
      <w:r>
        <w:rPr/>
        <w:t>O</w:t>
      </w:r>
      <w:r>
        <w:rPr>
          <w:spacing w:val="-6"/>
        </w:rPr>
        <w:t> </w:t>
      </w:r>
      <w:r>
        <w:rPr>
          <w:b/>
        </w:rPr>
        <w:t>ATP</w:t>
      </w:r>
      <w:r>
        <w:rPr>
          <w:b/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Tarifa</w:t>
      </w:r>
      <w:r>
        <w:rPr>
          <w:spacing w:val="-4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/>
        <w:t>7.700,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1988,</w:t>
      </w:r>
      <w:r>
        <w:rPr>
          <w:spacing w:val="-8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 de cobrança de taxa cuja base de cálculo eram as operações de importação e exportação, objeto do</w:t>
      </w:r>
      <w:r>
        <w:rPr>
          <w:spacing w:val="-52"/>
        </w:rPr>
        <w:t> </w:t>
      </w:r>
      <w:r>
        <w:rPr/>
        <w:t>comércio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longo</w:t>
      </w:r>
      <w:r>
        <w:rPr>
          <w:spacing w:val="-3"/>
        </w:rPr>
        <w:t> </w:t>
      </w:r>
      <w:r>
        <w:rPr/>
        <w:t>curso. 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9.309,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de outubro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1996</w:t>
      </w:r>
      <w:r>
        <w:rPr>
          <w:spacing w:val="-2"/>
        </w:rPr>
        <w:t> </w:t>
      </w:r>
      <w:r>
        <w:rPr/>
        <w:t>revogou</w:t>
      </w:r>
      <w:r>
        <w:rPr>
          <w:spacing w:val="-3"/>
        </w:rPr>
        <w:t> </w:t>
      </w:r>
      <w:r>
        <w:rPr/>
        <w:t>a supracitada</w:t>
      </w:r>
      <w:r>
        <w:rPr>
          <w:spacing w:val="-52"/>
        </w:rPr>
        <w:t> </w:t>
      </w:r>
      <w:r>
        <w:rPr/>
        <w:t>Lei</w:t>
      </w:r>
      <w:r>
        <w:rPr>
          <w:spacing w:val="32"/>
        </w:rPr>
        <w:t> </w:t>
      </w:r>
      <w:r>
        <w:rPr/>
        <w:t>e,</w:t>
      </w:r>
      <w:r>
        <w:rPr>
          <w:spacing w:val="35"/>
        </w:rPr>
        <w:t> </w:t>
      </w:r>
      <w:r>
        <w:rPr/>
        <w:t>consequentemente,</w:t>
      </w:r>
      <w:r>
        <w:rPr>
          <w:spacing w:val="32"/>
        </w:rPr>
        <w:t> </w:t>
      </w:r>
      <w:r>
        <w:rPr/>
        <w:t>extinguiu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cobrança</w:t>
      </w:r>
      <w:r>
        <w:rPr>
          <w:spacing w:val="30"/>
        </w:rPr>
        <w:t> </w:t>
      </w:r>
      <w:r>
        <w:rPr/>
        <w:t>do</w:t>
      </w:r>
      <w:r>
        <w:rPr>
          <w:spacing w:val="35"/>
        </w:rPr>
        <w:t> </w:t>
      </w:r>
      <w:r>
        <w:rPr/>
        <w:t>adicional.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/>
        <w:t>saldo</w:t>
      </w:r>
      <w:r>
        <w:rPr>
          <w:spacing w:val="35"/>
        </w:rPr>
        <w:t> </w:t>
      </w:r>
      <w:r>
        <w:rPr/>
        <w:t>permaneceu</w:t>
      </w:r>
      <w:r>
        <w:rPr>
          <w:spacing w:val="32"/>
        </w:rPr>
        <w:t> </w:t>
      </w:r>
      <w:r>
        <w:rPr/>
        <w:t>registrado</w:t>
      </w:r>
    </w:p>
    <w:p>
      <w:pPr>
        <w:spacing w:after="0"/>
        <w:jc w:val="both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 w:right="245"/>
        <w:jc w:val="both"/>
      </w:pPr>
      <w:r>
        <w:rPr/>
        <w:t>contabilmente</w:t>
      </w:r>
      <w:r>
        <w:rPr>
          <w:spacing w:val="-1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3"/>
        </w:rPr>
        <w:t> </w:t>
      </w:r>
      <w:r>
        <w:rPr/>
        <w:t>quando a</w:t>
      </w:r>
      <w:r>
        <w:rPr>
          <w:spacing w:val="-3"/>
        </w:rPr>
        <w:t> </w:t>
      </w:r>
      <w:r>
        <w:rPr/>
        <w:t>União</w:t>
      </w:r>
      <w:r>
        <w:rPr>
          <w:spacing w:val="-2"/>
        </w:rPr>
        <w:t> </w:t>
      </w:r>
      <w:r>
        <w:rPr/>
        <w:t>efetuou</w:t>
      </w:r>
      <w:r>
        <w:rPr>
          <w:spacing w:val="-2"/>
        </w:rPr>
        <w:t> </w:t>
      </w:r>
      <w:r>
        <w:rPr/>
        <w:t>transferência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aproximado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3"/>
        </w:rPr>
        <w:t> </w:t>
      </w:r>
      <w:r>
        <w:rPr/>
        <w:t>16,8</w:t>
      </w:r>
      <w:r>
        <w:rPr>
          <w:spacing w:val="-52"/>
        </w:rPr>
        <w:t> </w:t>
      </w:r>
      <w:r>
        <w:rPr/>
        <w:t>milhões para baixa parcial do passivo, tendo o aumento do Capital Social como contrapartida. 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baixados no</w:t>
      </w:r>
      <w:r>
        <w:rPr>
          <w:spacing w:val="-1"/>
        </w:rPr>
        <w:t> </w:t>
      </w:r>
      <w:r>
        <w:rPr/>
        <w:t>1º</w:t>
      </w:r>
      <w:r>
        <w:rPr>
          <w:spacing w:val="-4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2"/>
        </w:rPr>
        <w:t> </w:t>
      </w:r>
      <w:r>
        <w:rPr/>
        <w:t>por deliberação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 Executiva.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244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</w:t>
      </w:r>
      <w:r>
        <w:rPr>
          <w:spacing w:val="2"/>
        </w:rPr>
        <w:t> </w:t>
      </w:r>
      <w:r>
        <w:rPr/>
        <w:t>sobre</w:t>
      </w:r>
      <w:r>
        <w:rPr>
          <w:spacing w:val="-2"/>
        </w:rPr>
        <w:t> </w:t>
      </w:r>
      <w:r>
        <w:rPr/>
        <w:t>os imóveis da</w:t>
      </w:r>
      <w:r>
        <w:rPr>
          <w:spacing w:val="-3"/>
        </w:rPr>
        <w:t> </w:t>
      </w:r>
      <w:r>
        <w:rPr/>
        <w:t>Companhia,</w:t>
      </w:r>
      <w:r>
        <w:rPr>
          <w:spacing w:val="-2"/>
        </w:rPr>
        <w:t> </w:t>
      </w:r>
      <w:r>
        <w:rPr/>
        <w:t>tais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taxa de</w:t>
      </w:r>
      <w:r>
        <w:rPr>
          <w:spacing w:val="-2"/>
        </w:rPr>
        <w:t> </w:t>
      </w:r>
      <w:r>
        <w:rPr/>
        <w:t>ocupação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aforamento.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 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59" w:type="dxa"/>
          </w:tcPr>
          <w:p>
            <w:pPr>
              <w:pStyle w:val="TableParagraph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6.091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5.539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5.524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19.281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16.231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7" w:right="244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 do cais da área arrendada (Terminal 1). As obras, por força do 12º (décimo-segundo) Termo</w:t>
      </w:r>
      <w:r>
        <w:rPr>
          <w:spacing w:val="-53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Companhia, mas foram financiadas pela arrendatária. A Diretoria Executiva, em</w:t>
      </w:r>
      <w:r>
        <w:rPr>
          <w:spacing w:val="1"/>
        </w:rPr>
        <w:t> </w:t>
      </w:r>
      <w:r>
        <w:rPr/>
        <w:t>sua 2098ª reunião, realizada em 7 de outubro de 2014, deliberou pelo ressarcimento das despesas à</w:t>
      </w:r>
      <w:r>
        <w:rPr>
          <w:spacing w:val="1"/>
        </w:rPr>
        <w:t> </w:t>
      </w:r>
      <w:r>
        <w:rPr/>
        <w:t>arrendatária.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vinha,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exercício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2022,</w:t>
      </w:r>
      <w:r>
        <w:rPr>
          <w:spacing w:val="-7"/>
        </w:rPr>
        <w:t> </w:t>
      </w:r>
      <w:r>
        <w:rPr/>
        <w:t>amortizando,</w:t>
      </w:r>
      <w:r>
        <w:rPr>
          <w:spacing w:val="-10"/>
        </w:rPr>
        <w:t> </w:t>
      </w:r>
      <w:r>
        <w:rPr/>
        <w:t>mensalmente,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devedor</w:t>
      </w:r>
      <w:r>
        <w:rPr>
          <w:spacing w:val="-52"/>
        </w:rPr>
        <w:t> </w:t>
      </w:r>
      <w:r>
        <w:rPr/>
        <w:t>do contrato por meio de compensações com valores devidos pela ICTSI Rio Brasil, empresa sucessora,</w:t>
      </w:r>
      <w:r>
        <w:rPr>
          <w:spacing w:val="1"/>
        </w:rPr>
        <w:t> </w:t>
      </w:r>
      <w:r>
        <w:rPr/>
        <w:t>referentes às partes fixa e variável do arrendamento. Entretanto, o contrato foi encerrado em 16 de</w:t>
      </w:r>
      <w:r>
        <w:rPr>
          <w:spacing w:val="1"/>
        </w:rPr>
        <w:t> </w:t>
      </w:r>
      <w:r>
        <w:rPr/>
        <w:t>janeiro de 2023 com o saldo de R$ 7.651 mil, não cobrado pela arrendatária por conta do pedido de</w:t>
      </w:r>
      <w:r>
        <w:rPr>
          <w:spacing w:val="1"/>
        </w:rPr>
        <w:t> </w:t>
      </w:r>
      <w:r>
        <w:rPr/>
        <w:t>recuperação judicial do Grupo Libra e pela discussão judicial de algumas faturas referentes à cobrança</w:t>
      </w:r>
      <w:r>
        <w:rPr>
          <w:spacing w:val="-52"/>
        </w:rPr>
        <w:t> </w:t>
      </w:r>
      <w:r>
        <w:rPr/>
        <w:t>de</w:t>
      </w:r>
      <w:r>
        <w:rPr>
          <w:spacing w:val="2"/>
        </w:rPr>
        <w:t> </w:t>
      </w:r>
      <w:r>
        <w:rPr/>
        <w:t>movimentação mínima contratual.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BENEFÍCIOS</w:t>
      </w:r>
      <w:r>
        <w:rPr>
          <w:spacing w:val="-1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2"/>
        <w:jc w:val="both"/>
      </w:pPr>
      <w:r>
        <w:rPr/>
        <w:t>A</w:t>
      </w:r>
      <w:r>
        <w:rPr>
          <w:spacing w:val="-4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patrocinadora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3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suplementação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aposentadoria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3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e</w:t>
      </w:r>
      <w:r>
        <w:rPr>
          <w:spacing w:val="-52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Social, entidade</w:t>
      </w:r>
      <w:r>
        <w:rPr>
          <w:spacing w:val="1"/>
        </w:rPr>
        <w:t> </w:t>
      </w:r>
      <w:r>
        <w:rPr/>
        <w:t>fechada de</w:t>
      </w:r>
      <w:r>
        <w:rPr>
          <w:spacing w:val="1"/>
        </w:rPr>
        <w:t> </w:t>
      </w:r>
      <w:r>
        <w:rPr/>
        <w:t>previdência</w:t>
      </w:r>
      <w:r>
        <w:rPr>
          <w:spacing w:val="1"/>
        </w:rPr>
        <w:t> </w:t>
      </w:r>
      <w:r>
        <w:rPr/>
        <w:t>complementar sem fins lucrativos,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pensão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3"/>
        </w:rPr>
        <w:t> </w:t>
      </w:r>
      <w:r>
        <w:rPr/>
        <w:t>vinculada</w:t>
      </w:r>
      <w:r>
        <w:rPr>
          <w:spacing w:val="-7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</w:t>
      </w:r>
      <w:r>
        <w:rPr>
          <w:spacing w:val="2"/>
        </w:rPr>
        <w:t> </w:t>
      </w:r>
      <w:r>
        <w:rPr/>
        <w:t>Fazenda.</w:t>
      </w:r>
    </w:p>
    <w:p>
      <w:pPr>
        <w:pStyle w:val="BodyText"/>
        <w:spacing w:before="1"/>
      </w:pPr>
    </w:p>
    <w:p>
      <w:pPr>
        <w:pStyle w:val="BodyText"/>
        <w:ind w:left="117" w:right="246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contribui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salários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participantes,</w:t>
      </w:r>
      <w:r>
        <w:rPr>
          <w:spacing w:val="-2"/>
        </w:rPr>
        <w:t> </w:t>
      </w:r>
      <w:r>
        <w:rPr/>
        <w:t>paritária aos valores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eles recolhidos.</w:t>
      </w:r>
    </w:p>
    <w:p>
      <w:pPr>
        <w:pStyle w:val="BodyText"/>
      </w:pPr>
    </w:p>
    <w:p>
      <w:pPr>
        <w:pStyle w:val="BodyText"/>
        <w:ind w:left="117" w:right="246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2011, por</w:t>
      </w:r>
      <w:r>
        <w:rPr>
          <w:spacing w:val="-1"/>
        </w:rPr>
        <w:t> </w:t>
      </w:r>
      <w:r>
        <w:rPr/>
        <w:t>meio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459, publicada</w:t>
      </w:r>
      <w:r>
        <w:rPr>
          <w:spacing w:val="-2"/>
        </w:rPr>
        <w:t> </w:t>
      </w:r>
      <w:r>
        <w:rPr/>
        <w:t>no Diário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União</w:t>
      </w:r>
      <w:r>
        <w:rPr>
          <w:spacing w:val="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2011.</w:t>
      </w:r>
    </w:p>
    <w:p>
      <w:pPr>
        <w:spacing w:after="0"/>
        <w:jc w:val="both"/>
        <w:sectPr>
          <w:headerReference w:type="default" r:id="rId25"/>
          <w:footerReference w:type="default" r:id="rId26"/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/>
        <w:jc w:val="both"/>
      </w:pPr>
      <w:r>
        <w:rPr/>
        <w:t>As contas</w:t>
      </w:r>
      <w:r>
        <w:rPr>
          <w:spacing w:val="-3"/>
        </w:rPr>
        <w:t> </w:t>
      </w:r>
      <w:r>
        <w:rPr/>
        <w:t>possuem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5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24.411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202.685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57.114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56.287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24.984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24.318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259.799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258.822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2"/>
        <w:jc w:val="both"/>
      </w:pPr>
      <w:r>
        <w:rPr/>
        <w:t>O déficit atuarial da Companhia, apontado no balanço patrimonial, de R$ 284.210 mil (R$ 282.568 mil</w:t>
      </w:r>
      <w:r>
        <w:rPr>
          <w:spacing w:val="1"/>
        </w:rPr>
        <w:t> </w:t>
      </w:r>
      <w:r>
        <w:rPr/>
        <w:t>em 2022), calculado segundo o CPC 33, está sendo equacionado conforme as regras estabelecidas no</w:t>
      </w:r>
      <w:r>
        <w:rPr>
          <w:spacing w:val="1"/>
        </w:rPr>
        <w:t> </w:t>
      </w:r>
      <w:r>
        <w:rPr/>
        <w:t>Termo de Compromisso Financeiro, aprovado pelo Conselho de Administração da Companhia, em sua</w:t>
      </w:r>
      <w:r>
        <w:rPr>
          <w:spacing w:val="1"/>
        </w:rPr>
        <w:t> </w:t>
      </w:r>
      <w:r>
        <w:rPr/>
        <w:t>742ª reunião, realizada em 10 de junho de 2020, com a supervisão da Secretaria de Coordenação e</w:t>
      </w:r>
      <w:r>
        <w:rPr>
          <w:spacing w:val="1"/>
        </w:rPr>
        <w:t> </w:t>
      </w:r>
      <w:r>
        <w:rPr/>
        <w:t>Governança das Empresas Estatais (SEST). As informações atuariais, de responsabilidade da 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consultoria Rodarte Consultoria em Estatística e</w:t>
      </w:r>
      <w:r>
        <w:rPr>
          <w:spacing w:val="1"/>
        </w:rPr>
        <w:t> </w:t>
      </w:r>
      <w:r>
        <w:rPr/>
        <w:t>Seguridade Ltda., estão divulgadas na página</w:t>
      </w:r>
      <w:r>
        <w:rPr>
          <w:spacing w:val="1"/>
        </w:rPr>
        <w:t> </w:t>
      </w:r>
      <w:r>
        <w:rPr/>
        <w:t>eletrônica</w:t>
      </w:r>
      <w:r>
        <w:rPr>
          <w:spacing w:val="-3"/>
        </w:rPr>
        <w:t> </w:t>
      </w:r>
      <w:r>
        <w:rPr/>
        <w:t>da</w:t>
      </w:r>
      <w:r>
        <w:rPr>
          <w:spacing w:val="3"/>
        </w:rPr>
        <w:t> </w:t>
      </w:r>
      <w:r>
        <w:rPr/>
        <w:t>Companhia, em relatório</w:t>
      </w:r>
      <w:r>
        <w:rPr>
          <w:spacing w:val="-2"/>
        </w:rPr>
        <w:t> </w:t>
      </w:r>
      <w:r>
        <w:rPr/>
        <w:t>específico.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PROVISÃO</w:t>
      </w:r>
      <w:r>
        <w:rPr>
          <w:spacing w:val="-2"/>
          <w:u w:val="single"/>
        </w:rPr>
        <w:t> </w:t>
      </w:r>
      <w:r>
        <w:rPr>
          <w:u w:val="single"/>
        </w:rPr>
        <w:t>PARA CONTINGÊNCIAS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245"/>
        <w:jc w:val="both"/>
      </w:pPr>
      <w:r>
        <w:rPr/>
        <w:t>A</w:t>
      </w:r>
      <w:r>
        <w:rPr>
          <w:spacing w:val="-8"/>
        </w:rPr>
        <w:t> </w:t>
      </w:r>
      <w:r>
        <w:rPr/>
        <w:t>Companhia</w:t>
      </w:r>
      <w:r>
        <w:rPr>
          <w:spacing w:val="-10"/>
        </w:rPr>
        <w:t> </w:t>
      </w:r>
      <w:r>
        <w:rPr/>
        <w:t>constitui</w:t>
      </w:r>
      <w:r>
        <w:rPr>
          <w:spacing w:val="-9"/>
        </w:rPr>
        <w:t> </w:t>
      </w:r>
      <w:r>
        <w:rPr/>
        <w:t>provisões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processos</w:t>
      </w:r>
      <w:r>
        <w:rPr>
          <w:spacing w:val="-9"/>
        </w:rPr>
        <w:t> </w:t>
      </w:r>
      <w:r>
        <w:rPr/>
        <w:t>trabalhistas,</w:t>
      </w:r>
      <w:r>
        <w:rPr>
          <w:spacing w:val="-8"/>
        </w:rPr>
        <w:t> </w:t>
      </w:r>
      <w:r>
        <w:rPr/>
        <w:t>cíveis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tributários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valores</w:t>
      </w:r>
      <w:r>
        <w:rPr>
          <w:spacing w:val="-7"/>
        </w:rPr>
        <w:t> </w:t>
      </w:r>
      <w:r>
        <w:rPr/>
        <w:t>considerados</w:t>
      </w:r>
      <w:r>
        <w:rPr>
          <w:spacing w:val="-52"/>
        </w:rPr>
        <w:t> </w:t>
      </w:r>
      <w:r>
        <w:rPr/>
        <w:t>pela</w:t>
      </w:r>
      <w:r>
        <w:rPr>
          <w:spacing w:val="-6"/>
        </w:rPr>
        <w:t> </w:t>
      </w:r>
      <w:r>
        <w:rPr/>
        <w:t>Superintendência</w:t>
      </w:r>
      <w:r>
        <w:rPr>
          <w:spacing w:val="-6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sendo</w:t>
      </w:r>
      <w:r>
        <w:rPr>
          <w:spacing w:val="-5"/>
        </w:rPr>
        <w:t> </w:t>
      </w:r>
      <w:r>
        <w:rPr/>
        <w:t>suficientes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</w:t>
      </w:r>
      <w:r>
        <w:rPr>
          <w:spacing w:val="-9"/>
        </w:rPr>
        <w:t> </w:t>
      </w:r>
      <w:r>
        <w:rPr/>
        <w:t>perdas</w:t>
      </w:r>
      <w:r>
        <w:rPr>
          <w:spacing w:val="-5"/>
        </w:rPr>
        <w:t> </w:t>
      </w:r>
      <w:r>
        <w:rPr/>
        <w:t>prováveis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estão</w:t>
      </w:r>
      <w:r>
        <w:rPr>
          <w:spacing w:val="-6"/>
        </w:rPr>
        <w:t> </w:t>
      </w:r>
      <w:r>
        <w:rPr/>
        <w:t>compostas</w:t>
      </w:r>
      <w:r>
        <w:rPr>
          <w:spacing w:val="-51"/>
        </w:rPr>
        <w:t> </w:t>
      </w:r>
      <w:r>
        <w:rPr/>
        <w:t>da</w:t>
      </w:r>
      <w:r>
        <w:rPr>
          <w:spacing w:val="2"/>
        </w:rPr>
        <w:t> </w:t>
      </w:r>
      <w:r>
        <w:rPr/>
        <w:t>seguinte 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 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Trabalhistas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173.482</w:t>
            </w:r>
          </w:p>
        </w:tc>
        <w:tc>
          <w:tcPr>
            <w:tcW w:w="156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(7.887)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43.437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209.032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Cíveis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706.687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(6.786)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(1.360)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698.541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Tributárias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520.476</w:t>
            </w:r>
          </w:p>
        </w:tc>
        <w:tc>
          <w:tcPr>
            <w:tcW w:w="156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35.010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555.486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1.400.645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(14.673)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78.447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(1.360)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1.463.059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3"/>
        <w:jc w:val="both"/>
      </w:pPr>
      <w:r>
        <w:rPr>
          <w:spacing w:val="-1"/>
        </w:rPr>
        <w:t>Segundo</w:t>
      </w:r>
      <w:r>
        <w:rPr>
          <w:spacing w:val="-9"/>
        </w:rPr>
        <w:t> </w:t>
      </w:r>
      <w:r>
        <w:rPr>
          <w:spacing w:val="-1"/>
        </w:rPr>
        <w:t>informações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Superintendência</w:t>
      </w:r>
      <w:r>
        <w:rPr>
          <w:spacing w:val="-1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provisões</w:t>
      </w:r>
      <w:r>
        <w:rPr>
          <w:spacing w:val="-14"/>
        </w:rPr>
        <w:t> </w:t>
      </w:r>
      <w:r>
        <w:rPr/>
        <w:t>são</w:t>
      </w:r>
      <w:r>
        <w:rPr>
          <w:spacing w:val="-12"/>
        </w:rPr>
        <w:t> </w:t>
      </w:r>
      <w:r>
        <w:rPr/>
        <w:t>reconhecidas</w:t>
      </w:r>
      <w:r>
        <w:rPr>
          <w:spacing w:val="-14"/>
        </w:rPr>
        <w:t> </w:t>
      </w:r>
      <w:r>
        <w:rPr/>
        <w:t>tendo</w:t>
      </w:r>
      <w:r>
        <w:rPr>
          <w:spacing w:val="-52"/>
        </w:rPr>
        <w:t> </w:t>
      </w:r>
      <w:r>
        <w:rPr/>
        <w:t>como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as</w:t>
      </w:r>
      <w:r>
        <w:rPr>
          <w:spacing w:val="-6"/>
        </w:rPr>
        <w:t> </w:t>
      </w:r>
      <w:r>
        <w:rPr/>
        <w:t>opiniões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advogados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desembolsado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ação,</w:t>
      </w:r>
      <w:r>
        <w:rPr>
          <w:spacing w:val="-4"/>
        </w:rPr>
        <w:t> </w:t>
      </w:r>
      <w:r>
        <w:rPr/>
        <w:t>considerando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fase</w:t>
      </w:r>
      <w:r>
        <w:rPr>
          <w:spacing w:val="1"/>
        </w:rPr>
        <w:t> </w:t>
      </w:r>
      <w:r>
        <w:rPr/>
        <w:t>processual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homologados.</w:t>
      </w:r>
    </w:p>
    <w:p>
      <w:pPr>
        <w:pStyle w:val="BodyText"/>
        <w:spacing w:before="2"/>
      </w:pPr>
    </w:p>
    <w:p>
      <w:pPr>
        <w:pStyle w:val="BodyText"/>
        <w:ind w:left="117" w:right="244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dos respectivos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ações,</w:t>
      </w:r>
      <w:r>
        <w:rPr>
          <w:spacing w:val="-52"/>
        </w:rPr>
        <w:t> </w:t>
      </w:r>
      <w:r>
        <w:rPr/>
        <w:t>acrescidos de juros de mora, conforme legislação vigente. Os processos classificados como perda</w:t>
      </w:r>
      <w:r>
        <w:rPr>
          <w:spacing w:val="1"/>
        </w:rPr>
        <w:t> </w:t>
      </w:r>
      <w:r>
        <w:rPr/>
        <w:t>remota foram calculados com base nos pedidos apresentados na inicial, considerando o baixo risco de</w:t>
      </w:r>
      <w:r>
        <w:rPr>
          <w:spacing w:val="-52"/>
        </w:rPr>
        <w:t> </w:t>
      </w:r>
      <w:r>
        <w:rPr/>
        <w:t>condenação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já</w:t>
      </w:r>
      <w:r>
        <w:rPr>
          <w:spacing w:val="-5"/>
        </w:rPr>
        <w:t> </w:t>
      </w:r>
      <w:r>
        <w:rPr/>
        <w:t>garantidos</w:t>
      </w:r>
      <w:r>
        <w:rPr>
          <w:spacing w:val="-5"/>
        </w:rPr>
        <w:t> </w:t>
      </w:r>
      <w:r>
        <w:rPr/>
        <w:t>em</w:t>
      </w:r>
      <w:r>
        <w:rPr>
          <w:spacing w:val="-9"/>
        </w:rPr>
        <w:t> </w:t>
      </w:r>
      <w:r>
        <w:rPr/>
        <w:t>juízo.</w:t>
      </w:r>
      <w:r>
        <w:rPr>
          <w:spacing w:val="-5"/>
        </w:rPr>
        <w:t> </w:t>
      </w:r>
      <w:r>
        <w:rPr/>
        <w:t>Aqueles</w:t>
      </w:r>
      <w:r>
        <w:rPr>
          <w:spacing w:val="-6"/>
        </w:rPr>
        <w:t> </w:t>
      </w:r>
      <w:r>
        <w:rPr/>
        <w:t>considerados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perda</w:t>
      </w:r>
      <w:r>
        <w:rPr>
          <w:spacing w:val="-5"/>
        </w:rPr>
        <w:t> </w:t>
      </w:r>
      <w:r>
        <w:rPr/>
        <w:t>possível</w:t>
      </w:r>
      <w:r>
        <w:rPr>
          <w:spacing w:val="-6"/>
        </w:rPr>
        <w:t> </w:t>
      </w:r>
      <w:r>
        <w:rPr/>
        <w:t>tiveram</w:t>
      </w:r>
      <w:r>
        <w:rPr>
          <w:spacing w:val="-5"/>
        </w:rPr>
        <w:t> </w:t>
      </w:r>
      <w:r>
        <w:rPr/>
        <w:t>seus</w:t>
      </w:r>
      <w:r>
        <w:rPr>
          <w:spacing w:val="-6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definidos com base na fase de conhecimento em processos com chances de recursos. Os processos</w:t>
      </w:r>
      <w:r>
        <w:rPr>
          <w:spacing w:val="1"/>
        </w:rPr>
        <w:t> </w:t>
      </w:r>
      <w:r>
        <w:rPr/>
        <w:t>classificados como perdas prováveis foram calculados com base na decisão em segunda instância, sem</w:t>
      </w:r>
      <w:r>
        <w:rPr>
          <w:spacing w:val="-52"/>
        </w:rPr>
        <w:t> </w:t>
      </w:r>
      <w:r>
        <w:rPr/>
        <w:t>chance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reversão</w:t>
      </w:r>
      <w:r>
        <w:rPr>
          <w:spacing w:val="-2"/>
        </w:rPr>
        <w:t> </w:t>
      </w:r>
      <w:r>
        <w:rPr/>
        <w:t>ou</w:t>
      </w:r>
      <w:r>
        <w:rPr>
          <w:spacing w:val="2"/>
        </w:rPr>
        <w:t> </w:t>
      </w:r>
      <w:r>
        <w:rPr/>
        <w:t>em fase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spacing w:after="0"/>
        <w:jc w:val="both"/>
        <w:sectPr>
          <w:headerReference w:type="default" r:id="rId27"/>
          <w:footerReference w:type="default" r:id="rId28"/>
          <w:pgSz w:w="11910" w:h="16840"/>
          <w:pgMar w:header="283" w:footer="1055" w:top="1880" w:bottom="1240" w:left="96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539" w:val="left" w:leader="none"/>
        </w:tabs>
        <w:spacing w:line="240" w:lineRule="auto" w:before="183" w:after="0"/>
        <w:ind w:left="1538" w:right="0" w:hanging="570"/>
        <w:jc w:val="both"/>
      </w:pPr>
      <w:r>
        <w:rPr/>
        <w:t>Perdas</w:t>
      </w:r>
      <w:r>
        <w:rPr>
          <w:spacing w:val="-1"/>
        </w:rPr>
        <w:t> </w:t>
      </w:r>
      <w:r>
        <w:rPr/>
        <w:t>Possíveis</w:t>
      </w:r>
      <w:r>
        <w:rPr>
          <w:spacing w:val="2"/>
        </w:rPr>
        <w:t> </w:t>
      </w:r>
      <w:r>
        <w:rPr/>
        <w:t>Não</w:t>
      </w:r>
      <w:r>
        <w:rPr>
          <w:spacing w:val="-2"/>
        </w:rPr>
        <w:t> </w:t>
      </w:r>
      <w:r>
        <w:rPr/>
        <w:t>Provisionadas</w:t>
      </w:r>
      <w:r>
        <w:rPr>
          <w:spacing w:val="-4"/>
        </w:rPr>
        <w:t> </w:t>
      </w:r>
      <w:r>
        <w:rPr/>
        <w:t>no Balanço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243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/>
        <w:t>probabilidades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possíveis.</w:t>
      </w:r>
      <w:r>
        <w:rPr>
          <w:spacing w:val="-12"/>
        </w:rPr>
        <w:t> </w:t>
      </w:r>
      <w:r>
        <w:rPr/>
        <w:t>Contudo,</w:t>
      </w:r>
      <w:r>
        <w:rPr>
          <w:spacing w:val="-8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devido</w:t>
      </w:r>
      <w:r>
        <w:rPr>
          <w:spacing w:val="-52"/>
        </w:rPr>
        <w:t> </w:t>
      </w:r>
      <w:r>
        <w:rPr/>
        <w:t>ao</w:t>
      </w:r>
      <w:r>
        <w:rPr>
          <w:spacing w:val="16"/>
        </w:rPr>
        <w:t> </w:t>
      </w:r>
      <w:r>
        <w:rPr/>
        <w:t>valor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ações,</w:t>
      </w:r>
      <w:r>
        <w:rPr>
          <w:spacing w:val="16"/>
        </w:rPr>
        <w:t> </w:t>
      </w:r>
      <w:r>
        <w:rPr/>
        <w:t>podem</w:t>
      </w:r>
      <w:r>
        <w:rPr>
          <w:spacing w:val="19"/>
        </w:rPr>
        <w:t> </w:t>
      </w:r>
      <w:r>
        <w:rPr/>
        <w:t>propiciar</w:t>
      </w:r>
      <w:r>
        <w:rPr>
          <w:spacing w:val="14"/>
        </w:rPr>
        <w:t> </w:t>
      </w:r>
      <w:r>
        <w:rPr/>
        <w:t>perdas</w:t>
      </w:r>
      <w:r>
        <w:rPr>
          <w:spacing w:val="16"/>
        </w:rPr>
        <w:t> </w:t>
      </w:r>
      <w:r>
        <w:rPr/>
        <w:t>relevantes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Companhia</w:t>
      </w:r>
      <w:r>
        <w:rPr>
          <w:spacing w:val="16"/>
        </w:rPr>
        <w:t> </w:t>
      </w:r>
      <w:r>
        <w:rPr/>
        <w:t>em</w:t>
      </w:r>
      <w:r>
        <w:rPr>
          <w:spacing w:val="14"/>
        </w:rPr>
        <w:t> </w:t>
      </w:r>
      <w:r>
        <w:rPr/>
        <w:t>R$</w:t>
      </w:r>
      <w:r>
        <w:rPr>
          <w:spacing w:val="16"/>
        </w:rPr>
        <w:t> </w:t>
      </w:r>
      <w:r>
        <w:rPr/>
        <w:t>245.584</w:t>
      </w:r>
      <w:r>
        <w:rPr>
          <w:spacing w:val="15"/>
        </w:rPr>
        <w:t> </w:t>
      </w:r>
      <w:r>
        <w:rPr/>
        <w:t>mil</w:t>
      </w:r>
      <w:r>
        <w:rPr>
          <w:spacing w:val="16"/>
        </w:rPr>
        <w:t> </w:t>
      </w:r>
      <w:r>
        <w:rPr/>
        <w:t>(R$</w:t>
      </w:r>
    </w:p>
    <w:p>
      <w:pPr>
        <w:pStyle w:val="BodyText"/>
        <w:spacing w:line="292" w:lineRule="exact"/>
        <w:ind w:left="969"/>
        <w:jc w:val="both"/>
      </w:pPr>
      <w:r>
        <w:rPr/>
        <w:t>187.261</w:t>
      </w:r>
      <w:r>
        <w:rPr>
          <w:spacing w:val="3"/>
        </w:rPr>
        <w:t> </w:t>
      </w:r>
      <w:r>
        <w:rPr/>
        <w:t>mil</w:t>
      </w:r>
      <w:r>
        <w:rPr>
          <w:spacing w:val="-3"/>
        </w:rPr>
        <w:t> </w:t>
      </w:r>
      <w:r>
        <w:rPr/>
        <w:t>em 31/12/2022),</w:t>
      </w:r>
      <w:r>
        <w:rPr>
          <w:spacing w:val="-3"/>
        </w:rPr>
        <w:t> </w:t>
      </w:r>
      <w:r>
        <w:rPr/>
        <w:t>sendo: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129"/>
        <w:jc w:val="left"/>
        <w:rPr>
          <w:sz w:val="24"/>
        </w:rPr>
      </w:pP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Trabalhistas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R$</w:t>
      </w:r>
      <w:r>
        <w:rPr>
          <w:spacing w:val="54"/>
          <w:sz w:val="24"/>
        </w:rPr>
        <w:t> </w:t>
      </w:r>
      <w:r>
        <w:rPr>
          <w:sz w:val="24"/>
        </w:rPr>
        <w:t>47.350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  <w:tab w:pos="2956" w:val="left" w:leader="none"/>
        </w:tabs>
        <w:spacing w:line="240" w:lineRule="auto" w:before="2" w:after="0"/>
        <w:ind w:left="1097" w:right="0" w:hanging="129"/>
        <w:jc w:val="left"/>
        <w:rPr>
          <w:sz w:val="24"/>
        </w:rPr>
      </w:pPr>
      <w:r>
        <w:rPr>
          <w:sz w:val="24"/>
        </w:rPr>
        <w:t>Ações</w:t>
      </w:r>
      <w:r>
        <w:rPr>
          <w:spacing w:val="2"/>
          <w:sz w:val="24"/>
        </w:rPr>
        <w:t> </w:t>
      </w:r>
      <w:r>
        <w:rPr>
          <w:sz w:val="24"/>
        </w:rPr>
        <w:t>Cíveis</w:t>
        <w:tab/>
        <w:t>- R$ 198.011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  <w:tab w:pos="4190" w:val="right" w:leader="none"/>
        </w:tabs>
        <w:spacing w:line="240" w:lineRule="auto" w:before="0" w:after="0"/>
        <w:ind w:left="1097" w:right="0" w:hanging="129"/>
        <w:jc w:val="left"/>
        <w:rPr>
          <w:sz w:val="24"/>
        </w:rPr>
      </w:pP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Tributárias  </w:t>
      </w:r>
      <w:r>
        <w:rPr>
          <w:spacing w:val="10"/>
          <w:sz w:val="24"/>
        </w:rPr>
        <w:t> </w:t>
      </w:r>
      <w:r>
        <w:rPr>
          <w:sz w:val="24"/>
        </w:rPr>
        <w:t>- R$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223</w:t>
      </w: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3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ADIANTAMENTO</w:t>
      </w:r>
      <w:r>
        <w:rPr>
          <w:spacing w:val="-1"/>
          <w:u w:val="single"/>
        </w:rPr>
        <w:t> </w:t>
      </w:r>
      <w:r>
        <w:rPr>
          <w:u w:val="single"/>
        </w:rPr>
        <w:t>PARA FUTURO</w:t>
      </w:r>
      <w:r>
        <w:rPr>
          <w:spacing w:val="-3"/>
          <w:u w:val="single"/>
        </w:rPr>
        <w:t> </w:t>
      </w:r>
      <w:r>
        <w:rPr>
          <w:u w:val="single"/>
        </w:rPr>
        <w:t>AUMENTO DE</w:t>
      </w:r>
      <w:r>
        <w:rPr>
          <w:spacing w:val="2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7" w:right="245"/>
        <w:jc w:val="both"/>
      </w:pPr>
      <w:r>
        <w:rPr/>
        <w:t>Trata-se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aportados</w:t>
      </w:r>
      <w:r>
        <w:rPr>
          <w:spacing w:val="-10"/>
        </w:rPr>
        <w:t> </w:t>
      </w:r>
      <w:r>
        <w:rPr/>
        <w:t>pela</w:t>
      </w:r>
      <w:r>
        <w:rPr>
          <w:spacing w:val="-8"/>
        </w:rPr>
        <w:t> </w:t>
      </w:r>
      <w:r>
        <w:rPr/>
        <w:t>União</w:t>
      </w:r>
      <w:r>
        <w:rPr>
          <w:spacing w:val="-10"/>
        </w:rPr>
        <w:t> </w:t>
      </w:r>
      <w:r>
        <w:rPr/>
        <w:t>destinados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investimentos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Companhia.</w:t>
      </w:r>
      <w:r>
        <w:rPr>
          <w:spacing w:val="-8"/>
        </w:rPr>
        <w:t> </w:t>
      </w:r>
      <w:r>
        <w:rPr/>
        <w:t>Os</w:t>
      </w:r>
      <w:r>
        <w:rPr>
          <w:spacing w:val="-52"/>
        </w:rPr>
        <w:t> </w:t>
      </w:r>
      <w:r>
        <w:rPr/>
        <w:t>valores sofrem a incidência de atualização financeira com base na variação da Taxa SELIC até a sua</w:t>
      </w:r>
      <w:r>
        <w:rPr>
          <w:spacing w:val="1"/>
        </w:rPr>
        <w:t> </w:t>
      </w:r>
      <w:r>
        <w:rPr/>
        <w:t>capitalização,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Decreto nº 2.673/1998.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  <w:jc w:val="both"/>
      </w:pPr>
      <w:r>
        <w:rPr/>
        <w:t>O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possui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 composição:</w:t>
      </w:r>
    </w:p>
    <w:p>
      <w:pPr>
        <w:pStyle w:val="BodyText"/>
      </w:pPr>
    </w:p>
    <w:tbl>
      <w:tblPr>
        <w:tblW w:w="0" w:type="auto"/>
        <w:jc w:val="left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2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31/03/2023</w:t>
            </w:r>
          </w:p>
        </w:tc>
        <w:tc>
          <w:tcPr>
            <w:tcW w:w="1759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242.267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234.640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91.297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90.852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1.492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1.445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335.057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326.938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CAPITAL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montante</w:t>
      </w:r>
      <w:r>
        <w:rPr>
          <w:spacing w:val="-2"/>
        </w:rPr>
        <w:t> </w:t>
      </w:r>
      <w:r>
        <w:rPr/>
        <w:t>de R$ 2.455.537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1.222.461.484</w:t>
      </w:r>
      <w:r>
        <w:rPr>
          <w:spacing w:val="-2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3" w:lineRule="exact" w:before="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611.150.765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611.150.763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1.222.301.528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611.230.744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611.230.740</w:t>
            </w:r>
          </w:p>
        </w:tc>
        <w:tc>
          <w:tcPr>
            <w:tcW w:w="181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1.222.461.484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último</w:t>
      </w:r>
      <w:r>
        <w:rPr>
          <w:spacing w:val="-9"/>
        </w:rPr>
        <w:t> </w:t>
      </w:r>
      <w:r>
        <w:rPr>
          <w:spacing w:val="-1"/>
        </w:rPr>
        <w:t>aumento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Social</w:t>
      </w:r>
      <w:r>
        <w:rPr>
          <w:spacing w:val="-14"/>
        </w:rPr>
        <w:t> </w:t>
      </w:r>
      <w:r>
        <w:rPr/>
        <w:t>foi</w:t>
      </w:r>
      <w:r>
        <w:rPr>
          <w:spacing w:val="-14"/>
        </w:rPr>
        <w:t> </w:t>
      </w:r>
      <w:r>
        <w:rPr/>
        <w:t>homologado</w:t>
      </w:r>
      <w:r>
        <w:rPr>
          <w:spacing w:val="-14"/>
        </w:rPr>
        <w:t> </w:t>
      </w:r>
      <w:r>
        <w:rPr/>
        <w:t>pela</w:t>
      </w:r>
      <w:r>
        <w:rPr>
          <w:spacing w:val="-14"/>
        </w:rPr>
        <w:t> </w:t>
      </w:r>
      <w:r>
        <w:rPr/>
        <w:t>Assembleia</w:t>
      </w:r>
      <w:r>
        <w:rPr>
          <w:spacing w:val="-12"/>
        </w:rPr>
        <w:t> </w:t>
      </w:r>
      <w:r>
        <w:rPr/>
        <w:t>Geral</w:t>
      </w:r>
      <w:r>
        <w:rPr>
          <w:spacing w:val="-14"/>
        </w:rPr>
        <w:t> </w:t>
      </w:r>
      <w:r>
        <w:rPr/>
        <w:t>Extraordinária</w:t>
      </w:r>
      <w:r>
        <w:rPr>
          <w:spacing w:val="-14"/>
        </w:rPr>
        <w:t> </w:t>
      </w:r>
      <w:r>
        <w:rPr/>
        <w:t>da</w:t>
      </w:r>
      <w:r>
        <w:rPr>
          <w:spacing w:val="-12"/>
        </w:rPr>
        <w:t> </w:t>
      </w:r>
      <w:r>
        <w:rPr/>
        <w:t>Companhia</w:t>
      </w:r>
      <w:r>
        <w:rPr>
          <w:spacing w:val="-51"/>
        </w:rPr>
        <w:t> </w:t>
      </w:r>
      <w:r>
        <w:rPr/>
        <w:t>Docas</w:t>
      </w:r>
      <w:r>
        <w:rPr>
          <w:spacing w:val="-1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dia 11 de dezembro</w:t>
      </w:r>
      <w:r>
        <w:rPr>
          <w:spacing w:val="3"/>
        </w:rPr>
        <w:t> </w:t>
      </w:r>
      <w:r>
        <w:rPr/>
        <w:t>de 2015.</w:t>
      </w:r>
    </w:p>
    <w:p>
      <w:pPr>
        <w:spacing w:after="0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 OPERACIONAL LÍQUIDA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  <w:jc w:val="both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4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 com Arrendamentos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138.908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183.438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 Tarifárias</w:t>
            </w:r>
          </w:p>
        </w:tc>
        <w:tc>
          <w:tcPr>
            <w:tcW w:w="176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37.187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28.840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(14.161)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(18.107)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(1.978)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(920)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 Líquida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159.956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193.251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3"/>
        <w:jc w:val="both"/>
      </w:pPr>
      <w:r>
        <w:rPr/>
        <w:t>Houve redução na receita com arrendamentos porque não foram emitidas, até o dia 31 de março de</w:t>
      </w:r>
      <w:r>
        <w:rPr>
          <w:spacing w:val="1"/>
        </w:rPr>
        <w:t> </w:t>
      </w:r>
      <w:r>
        <w:rPr>
          <w:spacing w:val="-1"/>
        </w:rPr>
        <w:t>2023,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faturas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cobrança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movimentação</w:t>
      </w:r>
      <w:r>
        <w:rPr>
          <w:spacing w:val="-11"/>
        </w:rPr>
        <w:t> </w:t>
      </w:r>
      <w:r>
        <w:rPr/>
        <w:t>mínima</w:t>
      </w:r>
      <w:r>
        <w:rPr>
          <w:spacing w:val="-9"/>
        </w:rPr>
        <w:t> </w:t>
      </w:r>
      <w:r>
        <w:rPr/>
        <w:t>contratual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MMC,</w:t>
      </w:r>
      <w:r>
        <w:rPr>
          <w:spacing w:val="-14"/>
        </w:rPr>
        <w:t> </w:t>
      </w:r>
      <w:r>
        <w:rPr/>
        <w:t>relativas</w:t>
      </w:r>
      <w:r>
        <w:rPr>
          <w:spacing w:val="-12"/>
        </w:rPr>
        <w:t> </w:t>
      </w:r>
      <w:r>
        <w:rPr/>
        <w:t>ao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atingimento</w:t>
      </w:r>
      <w:r>
        <w:rPr>
          <w:spacing w:val="-51"/>
        </w:rPr>
        <w:t> </w:t>
      </w:r>
      <w:r>
        <w:rPr/>
        <w:t>das</w:t>
      </w:r>
      <w:r>
        <w:rPr>
          <w:spacing w:val="1"/>
        </w:rPr>
        <w:t> </w:t>
      </w:r>
      <w:r>
        <w:rPr/>
        <w:t>metas estabelecidas</w:t>
      </w:r>
      <w:r>
        <w:rPr>
          <w:spacing w:val="-2"/>
        </w:rPr>
        <w:t> </w:t>
      </w:r>
      <w:r>
        <w:rPr/>
        <w:t>para o exercício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CUSTOS DA</w:t>
      </w:r>
      <w:r>
        <w:rPr>
          <w:spacing w:val="-2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  <w:spacing w:before="3"/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20.484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12.152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4.892</w:t>
            </w:r>
          </w:p>
        </w:tc>
        <w:tc>
          <w:tcPr>
            <w:tcW w:w="1759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4.201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61"/>
              <w:rPr>
                <w:sz w:val="24"/>
              </w:rPr>
            </w:pPr>
            <w:r>
              <w:rPr>
                <w:sz w:val="24"/>
              </w:rPr>
              <w:t>1.256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9.891</w:t>
            </w:r>
          </w:p>
        </w:tc>
        <w:tc>
          <w:tcPr>
            <w:tcW w:w="1759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9.823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1.660</w:t>
            </w:r>
          </w:p>
        </w:tc>
        <w:tc>
          <w:tcPr>
            <w:tcW w:w="1759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3.493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38.066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31.829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DESPESAS</w:t>
      </w:r>
      <w:r>
        <w:rPr>
          <w:spacing w:val="-1"/>
          <w:u w:val="single"/>
        </w:rPr>
        <w:t> </w:t>
      </w:r>
      <w:r>
        <w:rPr>
          <w:u w:val="single"/>
        </w:rPr>
        <w:t>GERAIS 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60"/>
              <w:rPr>
                <w:sz w:val="24"/>
              </w:rPr>
            </w:pPr>
            <w:r>
              <w:rPr>
                <w:sz w:val="24"/>
              </w:rPr>
              <w:t>31.429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31.972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6.638</w:t>
            </w:r>
          </w:p>
        </w:tc>
        <w:tc>
          <w:tcPr>
            <w:tcW w:w="1759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4.135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17.971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16.436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57.600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54.344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PROVISÕES</w:t>
      </w:r>
      <w:r>
        <w:rPr>
          <w:spacing w:val="-1"/>
          <w:u w:val="single"/>
        </w:rPr>
        <w:t> </w:t>
      </w:r>
      <w:r>
        <w:rPr>
          <w:u w:val="single"/>
        </w:rPr>
        <w:t>CONTÁBEIS</w:t>
      </w:r>
      <w:r>
        <w:rPr>
          <w:spacing w:val="-1"/>
          <w:u w:val="single"/>
        </w:rPr>
        <w:t> </w:t>
      </w:r>
      <w:r>
        <w:rPr>
          <w:u w:val="single"/>
        </w:rPr>
        <w:t>LÍQUIDAS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1"/>
        <w:gridCol w:w="1759"/>
        <w:gridCol w:w="1759"/>
      </w:tblGrid>
      <w:tr>
        <w:trPr>
          <w:trHeight w:val="294" w:hRule="atLeast"/>
        </w:trPr>
        <w:tc>
          <w:tcPr>
            <w:tcW w:w="56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Perdas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Estimadas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Liquidação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Duvidosa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(3.137)</w:t>
            </w:r>
          </w:p>
        </w:tc>
        <w:tc>
          <w:tcPr>
            <w:tcW w:w="1759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6.236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1.212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(5.878)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13º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(1.950)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(1.903)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FGTS do 13º Salário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(125)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(120)</w:t>
            </w:r>
          </w:p>
        </w:tc>
      </w:tr>
      <w:tr>
        <w:trPr>
          <w:trHeight w:val="294" w:hRule="atLeast"/>
        </w:trPr>
        <w:tc>
          <w:tcPr>
            <w:tcW w:w="568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Contingências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(87.945)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(194.935)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(91.945)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(196.600)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RESULTADO 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  <w:spacing w:before="2"/>
      </w:pPr>
    </w:p>
    <w:tbl>
      <w:tblPr>
        <w:tblW w:w="0" w:type="auto"/>
        <w:jc w:val="left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759"/>
        <w:gridCol w:w="1759"/>
      </w:tblGrid>
      <w:tr>
        <w:trPr>
          <w:trHeight w:val="292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12.797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12.432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(29.743)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(48.519)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(16.946)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(36.087)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CÁLCULO DO</w:t>
      </w:r>
      <w:r>
        <w:rPr>
          <w:spacing w:val="-2"/>
          <w:u w:val="single"/>
        </w:rPr>
        <w:t> </w:t>
      </w:r>
      <w:r>
        <w:rPr>
          <w:u w:val="single"/>
        </w:rPr>
        <w:t>IMPOSTO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RENDA E DA</w:t>
      </w:r>
      <w:r>
        <w:rPr>
          <w:spacing w:val="-2"/>
          <w:u w:val="single"/>
        </w:rPr>
        <w:t> </w:t>
      </w:r>
      <w:r>
        <w:rPr>
          <w:u w:val="single"/>
        </w:rPr>
        <w:t>CONTRIBUIÇÃO SOCIAL</w:t>
      </w:r>
      <w:r>
        <w:rPr>
          <w:spacing w:val="-1"/>
          <w:u w:val="single"/>
        </w:rPr>
        <w:t> </w:t>
      </w:r>
      <w:r>
        <w:rPr>
          <w:u w:val="single"/>
        </w:rPr>
        <w:t>SOBRE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3"/>
          <w:u w:val="single"/>
        </w:rPr>
        <w:t> </w:t>
      </w:r>
      <w:r>
        <w:rPr>
          <w:u w:val="single"/>
        </w:rPr>
        <w:t>LUCRO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1167"/>
      </w:tblGrid>
      <w:tr>
        <w:trPr>
          <w:trHeight w:val="412" w:hRule="atLeast"/>
        </w:trPr>
        <w:tc>
          <w:tcPr>
            <w:tcW w:w="3984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67" w:type="dxa"/>
          </w:tcPr>
          <w:p>
            <w:pPr>
              <w:pStyle w:val="TableParagraph"/>
              <w:spacing w:line="228" w:lineRule="exact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(39.485)</w:t>
            </w:r>
          </w:p>
        </w:tc>
      </w:tr>
      <w:tr>
        <w:trPr>
          <w:trHeight w:val="750" w:hRule="atLeast"/>
        </w:trPr>
        <w:tc>
          <w:tcPr>
            <w:tcW w:w="3984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Adições</w:t>
            </w:r>
          </w:p>
          <w:p>
            <w:pPr>
              <w:pStyle w:val="TableParagraph"/>
              <w:spacing w:line="240" w:lineRule="auto" w:before="3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16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87.944</w:t>
            </w:r>
          </w:p>
        </w:tc>
      </w:tr>
      <w:tr>
        <w:trPr>
          <w:trHeight w:val="300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Autos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left="76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PECLD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right="108"/>
              <w:rPr>
                <w:sz w:val="22"/>
              </w:rPr>
            </w:pPr>
            <w:r>
              <w:rPr>
                <w:sz w:val="22"/>
              </w:rPr>
              <w:t>3.137</w:t>
            </w:r>
          </w:p>
        </w:tc>
      </w:tr>
      <w:tr>
        <w:trPr>
          <w:trHeight w:val="449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Adições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left="4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91.081</w:t>
            </w:r>
          </w:p>
        </w:tc>
      </w:tr>
      <w:tr>
        <w:trPr>
          <w:trHeight w:val="599" w:hRule="atLeast"/>
        </w:trPr>
        <w:tc>
          <w:tcPr>
            <w:tcW w:w="3984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Exclusões</w:t>
            </w:r>
          </w:p>
        </w:tc>
        <w:tc>
          <w:tcPr>
            <w:tcW w:w="1167" w:type="dxa"/>
          </w:tcPr>
          <w:p>
            <w:pPr>
              <w:pStyle w:val="TableParagraph"/>
              <w:spacing w:line="240" w:lineRule="auto" w:before="147"/>
              <w:ind w:left="76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449" w:hRule="atLeast"/>
        </w:trPr>
        <w:tc>
          <w:tcPr>
            <w:tcW w:w="3984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Lucro/(Prejuízo)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Ajustado</w:t>
            </w:r>
          </w:p>
        </w:tc>
        <w:tc>
          <w:tcPr>
            <w:tcW w:w="1167" w:type="dxa"/>
          </w:tcPr>
          <w:p>
            <w:pPr>
              <w:pStyle w:val="TableParagraph"/>
              <w:spacing w:line="240" w:lineRule="auto" w:before="146"/>
              <w:ind w:left="4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51.596</w:t>
            </w:r>
          </w:p>
        </w:tc>
      </w:tr>
      <w:tr>
        <w:trPr>
          <w:trHeight w:val="300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Compensação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Prejuízos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right="48"/>
              <w:rPr>
                <w:sz w:val="22"/>
              </w:rPr>
            </w:pPr>
            <w:r>
              <w:rPr>
                <w:sz w:val="22"/>
              </w:rPr>
              <w:t>(15.479)</w:t>
            </w:r>
          </w:p>
        </w:tc>
      </w:tr>
      <w:tr>
        <w:trPr>
          <w:trHeight w:val="299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Cálculo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left="4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36.117</w:t>
            </w:r>
          </w:p>
        </w:tc>
      </w:tr>
      <w:tr>
        <w:trPr>
          <w:trHeight w:val="299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(15%)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right="108"/>
              <w:rPr>
                <w:sz w:val="22"/>
              </w:rPr>
            </w:pPr>
            <w:r>
              <w:rPr>
                <w:sz w:val="22"/>
              </w:rPr>
              <w:t>5.417</w:t>
            </w:r>
          </w:p>
        </w:tc>
      </w:tr>
      <w:tr>
        <w:trPr>
          <w:trHeight w:val="300" w:hRule="atLeast"/>
        </w:trPr>
        <w:tc>
          <w:tcPr>
            <w:tcW w:w="3984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(10%)</w:t>
            </w:r>
          </w:p>
        </w:tc>
        <w:tc>
          <w:tcPr>
            <w:tcW w:w="1167" w:type="dxa"/>
          </w:tcPr>
          <w:p>
            <w:pPr>
              <w:pStyle w:val="TableParagraph"/>
              <w:spacing w:line="265" w:lineRule="exact"/>
              <w:ind w:right="108"/>
              <w:rPr>
                <w:sz w:val="22"/>
              </w:rPr>
            </w:pPr>
            <w:r>
              <w:rPr>
                <w:sz w:val="22"/>
              </w:rPr>
              <w:t>3.606</w:t>
            </w:r>
          </w:p>
        </w:tc>
      </w:tr>
      <w:tr>
        <w:trPr>
          <w:trHeight w:val="262" w:hRule="atLeast"/>
        </w:trPr>
        <w:tc>
          <w:tcPr>
            <w:tcW w:w="3984" w:type="dxa"/>
          </w:tcPr>
          <w:p>
            <w:pPr>
              <w:pStyle w:val="TableParagraph"/>
              <w:spacing w:line="24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CSLL</w:t>
            </w:r>
          </w:p>
        </w:tc>
        <w:tc>
          <w:tcPr>
            <w:tcW w:w="1167" w:type="dxa"/>
          </w:tcPr>
          <w:p>
            <w:pPr>
              <w:pStyle w:val="TableParagraph"/>
              <w:spacing w:line="243" w:lineRule="exact"/>
              <w:ind w:right="108"/>
              <w:rPr>
                <w:sz w:val="22"/>
              </w:rPr>
            </w:pPr>
            <w:r>
              <w:rPr>
                <w:sz w:val="22"/>
              </w:rPr>
              <w:t>3.251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TRANSAÇÕES COM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PARTES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245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possui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partes relacionadas,</w:t>
      </w:r>
      <w:r>
        <w:rPr>
          <w:spacing w:val="1"/>
        </w:rPr>
        <w:t> </w:t>
      </w:r>
      <w:r>
        <w:rPr/>
        <w:t>aprovada pelo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eletrônica,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consolida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 a serem observados pela Companhia quando da ocorrência de transações entre partes</w:t>
      </w:r>
      <w:r>
        <w:rPr>
          <w:spacing w:val="-52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</w:t>
      </w:r>
      <w:r>
        <w:rPr>
          <w:spacing w:val="-4"/>
        </w:rPr>
        <w:t> </w:t>
      </w:r>
      <w:r>
        <w:rPr/>
        <w:t>nas</w:t>
      </w:r>
      <w:r>
        <w:rPr>
          <w:spacing w:val="-6"/>
        </w:rPr>
        <w:t> </w:t>
      </w:r>
      <w:r>
        <w:rPr/>
        <w:t>transações.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normativo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aplicado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colaboradores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administradores</w:t>
      </w:r>
      <w:r>
        <w:rPr>
          <w:spacing w:val="-5"/>
        </w:rPr>
        <w:t> </w:t>
      </w:r>
      <w:r>
        <w:rPr/>
        <w:t>da</w:t>
      </w:r>
      <w:r>
        <w:rPr>
          <w:spacing w:val="-52"/>
        </w:rPr>
        <w:t> </w:t>
      </w:r>
      <w:r>
        <w:rPr/>
        <w:t>Companhia.</w:t>
      </w:r>
    </w:p>
    <w:p>
      <w:pPr>
        <w:pStyle w:val="BodyText"/>
        <w:spacing w:before="1"/>
      </w:pPr>
    </w:p>
    <w:p>
      <w:pPr>
        <w:pStyle w:val="BodyText"/>
        <w:ind w:left="117" w:right="244"/>
        <w:jc w:val="both"/>
      </w:pPr>
      <w:r>
        <w:rPr/>
        <w:t>As definições de partes relacionadas estão contidas no Pronunciamento Técnico nº 05, do Comitê de</w:t>
      </w:r>
      <w:r>
        <w:rPr>
          <w:spacing w:val="1"/>
        </w:rPr>
        <w:t> </w:t>
      </w:r>
      <w:r>
        <w:rPr/>
        <w:t>Pronunciamentos Contábeis – CPC. Dentre as transações realizadas pela Companhia com suas partes</w:t>
      </w:r>
      <w:r>
        <w:rPr>
          <w:spacing w:val="1"/>
        </w:rPr>
        <w:t> </w:t>
      </w:r>
      <w:r>
        <w:rPr/>
        <w:t>relacionadas, destacamos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4"/>
        <w:jc w:val="both"/>
      </w:pPr>
      <w:r>
        <w:rPr>
          <w:b/>
        </w:rPr>
        <w:t>Transações</w:t>
      </w:r>
      <w:r>
        <w:rPr>
          <w:b/>
          <w:spacing w:val="-4"/>
        </w:rPr>
        <w:t> </w:t>
      </w:r>
      <w:r>
        <w:rPr>
          <w:b/>
        </w:rPr>
        <w:t>com</w:t>
      </w:r>
      <w:r>
        <w:rPr>
          <w:b/>
          <w:spacing w:val="-4"/>
        </w:rPr>
        <w:t> </w:t>
      </w:r>
      <w:r>
        <w:rPr>
          <w:b/>
        </w:rPr>
        <w:t>o</w:t>
      </w:r>
      <w:r>
        <w:rPr>
          <w:b/>
          <w:spacing w:val="-3"/>
        </w:rPr>
        <w:t> </w:t>
      </w:r>
      <w:r>
        <w:rPr>
          <w:b/>
        </w:rPr>
        <w:t>Tesouro Nacional:</w:t>
      </w:r>
      <w:r>
        <w:rPr>
          <w:b/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Companhia</w:t>
      </w:r>
      <w:r>
        <w:rPr>
          <w:spacing w:val="-1"/>
        </w:rPr>
        <w:t> </w:t>
      </w:r>
      <w:r>
        <w:rPr/>
        <w:t>celebrou</w:t>
      </w:r>
      <w:r>
        <w:rPr>
          <w:spacing w:val="-2"/>
        </w:rPr>
        <w:t> </w:t>
      </w:r>
      <w:r>
        <w:rPr/>
        <w:t>três</w:t>
      </w:r>
      <w:r>
        <w:rPr>
          <w:spacing w:val="-4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cessão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créditos,</w:t>
      </w:r>
      <w:r>
        <w:rPr>
          <w:spacing w:val="-3"/>
        </w:rPr>
        <w:t> </w:t>
      </w:r>
      <w:r>
        <w:rPr/>
        <w:t>com</w:t>
      </w:r>
      <w:r>
        <w:rPr>
          <w:spacing w:val="-52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Tesouro</w:t>
      </w:r>
      <w:r>
        <w:rPr>
          <w:spacing w:val="-11"/>
        </w:rPr>
        <w:t> </w:t>
      </w:r>
      <w:r>
        <w:rPr>
          <w:spacing w:val="-1"/>
        </w:rPr>
        <w:t>Nacional,</w:t>
      </w:r>
      <w:r>
        <w:rPr>
          <w:spacing w:val="-12"/>
        </w:rPr>
        <w:t> </w:t>
      </w:r>
      <w:r>
        <w:rPr>
          <w:spacing w:val="-1"/>
        </w:rPr>
        <w:t>nos</w:t>
      </w:r>
      <w:r>
        <w:rPr>
          <w:spacing w:val="-14"/>
        </w:rPr>
        <w:t> </w:t>
      </w:r>
      <w:r>
        <w:rPr/>
        <w:t>exercícios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1998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2000,</w:t>
      </w:r>
      <w:r>
        <w:rPr>
          <w:spacing w:val="-9"/>
        </w:rPr>
        <w:t> </w:t>
      </w:r>
      <w:r>
        <w:rPr/>
        <w:t>nos</w:t>
      </w:r>
      <w:r>
        <w:rPr>
          <w:spacing w:val="-7"/>
        </w:rPr>
        <w:t> </w:t>
      </w:r>
      <w:r>
        <w:rPr/>
        <w:t>quais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Companhia</w:t>
      </w:r>
      <w:r>
        <w:rPr>
          <w:spacing w:val="-11"/>
        </w:rPr>
        <w:t> </w:t>
      </w:r>
      <w:r>
        <w:rPr/>
        <w:t>transferiu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União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direitos</w:t>
      </w:r>
      <w:r>
        <w:rPr>
          <w:spacing w:val="-52"/>
        </w:rPr>
        <w:t> </w:t>
      </w:r>
      <w:r>
        <w:rPr/>
        <w:t>de créditos decorrentes de dois contratos de arrendamento: C-DEPJUR Nº 010/98, de 11/03/1998,</w:t>
      </w:r>
      <w:r>
        <w:rPr>
          <w:spacing w:val="1"/>
        </w:rPr>
        <w:t> </w:t>
      </w:r>
      <w:r>
        <w:rPr/>
        <w:t>celebrado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arrendatário</w:t>
      </w:r>
      <w:r>
        <w:rPr>
          <w:spacing w:val="-12"/>
        </w:rPr>
        <w:t> </w:t>
      </w:r>
      <w:r>
        <w:rPr/>
        <w:t>Libra</w:t>
      </w:r>
      <w:r>
        <w:rPr>
          <w:spacing w:val="-10"/>
        </w:rPr>
        <w:t> </w:t>
      </w:r>
      <w:r>
        <w:rPr/>
        <w:t>Terminal</w:t>
      </w:r>
      <w:r>
        <w:rPr>
          <w:spacing w:val="-11"/>
        </w:rPr>
        <w:t> </w:t>
      </w:r>
      <w:r>
        <w:rPr/>
        <w:t>Rio</w:t>
      </w:r>
      <w:r>
        <w:rPr>
          <w:spacing w:val="-12"/>
        </w:rPr>
        <w:t> </w:t>
      </w:r>
      <w:r>
        <w:rPr/>
        <w:t>S.A.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C-DEPJUR</w:t>
      </w:r>
      <w:r>
        <w:rPr>
          <w:spacing w:val="-12"/>
        </w:rPr>
        <w:t> </w:t>
      </w:r>
      <w:r>
        <w:rPr/>
        <w:t>Nº</w:t>
      </w:r>
      <w:r>
        <w:rPr>
          <w:spacing w:val="-13"/>
        </w:rPr>
        <w:t> </w:t>
      </w:r>
      <w:r>
        <w:rPr/>
        <w:t>069/98,</w:t>
      </w:r>
      <w:r>
        <w:rPr>
          <w:spacing w:val="-52"/>
        </w:rPr>
        <w:t> </w:t>
      </w:r>
      <w:r>
        <w:rPr/>
        <w:t>de</w:t>
      </w:r>
      <w:r>
        <w:rPr>
          <w:spacing w:val="2"/>
        </w:rPr>
        <w:t> </w:t>
      </w:r>
      <w:r>
        <w:rPr/>
        <w:t>23/10/98, celebrado</w:t>
      </w:r>
      <w:r>
        <w:rPr>
          <w:spacing w:val="-1"/>
        </w:rPr>
        <w:t> </w:t>
      </w:r>
      <w:r>
        <w:rPr/>
        <w:t>entre a Companhia</w:t>
      </w:r>
      <w:r>
        <w:rPr>
          <w:spacing w:val="-4"/>
        </w:rPr>
        <w:t> </w:t>
      </w:r>
      <w:r>
        <w:rPr/>
        <w:t>e o arrendatário</w:t>
      </w:r>
      <w:r>
        <w:rPr>
          <w:spacing w:val="2"/>
        </w:rPr>
        <w:t> </w:t>
      </w:r>
      <w:r>
        <w:rPr/>
        <w:t>Sepetiba</w:t>
      </w:r>
      <w:r>
        <w:rPr>
          <w:spacing w:val="1"/>
        </w:rPr>
        <w:t> </w:t>
      </w:r>
      <w:r>
        <w:rPr/>
        <w:t>Tecon</w:t>
      </w:r>
      <w:r>
        <w:rPr>
          <w:spacing w:val="2"/>
        </w:rPr>
        <w:t> </w:t>
      </w:r>
      <w:r>
        <w:rPr/>
        <w:t>S.A.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247"/>
        <w:jc w:val="both"/>
      </w:pPr>
      <w:r>
        <w:rPr/>
        <w:t>Dos</w:t>
      </w:r>
      <w:r>
        <w:rPr>
          <w:spacing w:val="-2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decorrentes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arrendamento</w:t>
      </w:r>
      <w:r>
        <w:rPr>
          <w:spacing w:val="-7"/>
        </w:rPr>
        <w:t> </w:t>
      </w:r>
      <w:r>
        <w:rPr/>
        <w:t>da Libra</w:t>
      </w:r>
      <w:r>
        <w:rPr>
          <w:spacing w:val="-3"/>
        </w:rPr>
        <w:t> </w:t>
      </w:r>
      <w:r>
        <w:rPr/>
        <w:t>resultaram</w:t>
      </w:r>
      <w:r>
        <w:rPr>
          <w:spacing w:val="-5"/>
        </w:rPr>
        <w:t> </w:t>
      </w:r>
      <w:r>
        <w:rPr/>
        <w:t>dois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cessão,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018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026,</w:t>
      </w:r>
      <w:r>
        <w:rPr>
          <w:spacing w:val="-52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à parte</w:t>
      </w:r>
      <w:r>
        <w:rPr>
          <w:spacing w:val="-2"/>
        </w:rPr>
        <w:t> </w:t>
      </w:r>
      <w:r>
        <w:rPr/>
        <w:t>fixa</w:t>
      </w:r>
      <w:r>
        <w:rPr>
          <w:spacing w:val="-4"/>
        </w:rPr>
        <w:t> </w:t>
      </w:r>
      <w:r>
        <w:rPr/>
        <w:t>e</w:t>
      </w:r>
      <w:r>
        <w:rPr>
          <w:spacing w:val="3"/>
        </w:rPr>
        <w:t> </w:t>
      </w:r>
      <w:r>
        <w:rPr/>
        <w:t>variável, cujos</w:t>
      </w:r>
      <w:r>
        <w:rPr>
          <w:spacing w:val="-3"/>
        </w:rPr>
        <w:t> </w:t>
      </w:r>
      <w:r>
        <w:rPr/>
        <w:t>vencimentos ocorrerão em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maio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246"/>
        <w:jc w:val="both"/>
      </w:pP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pagamentos</w:t>
      </w:r>
      <w:r>
        <w:rPr>
          <w:spacing w:val="-12"/>
        </w:rPr>
        <w:t> </w:t>
      </w:r>
      <w:r>
        <w:rPr>
          <w:spacing w:val="-1"/>
        </w:rPr>
        <w:t>mensais</w:t>
      </w:r>
      <w:r>
        <w:rPr>
          <w:spacing w:val="-14"/>
        </w:rPr>
        <w:t> </w:t>
      </w:r>
      <w:r>
        <w:rPr/>
        <w:t>estão</w:t>
      </w:r>
      <w:r>
        <w:rPr>
          <w:spacing w:val="-12"/>
        </w:rPr>
        <w:t> </w:t>
      </w:r>
      <w:r>
        <w:rPr/>
        <w:t>sendo</w:t>
      </w:r>
      <w:r>
        <w:rPr>
          <w:spacing w:val="-8"/>
        </w:rPr>
        <w:t> </w:t>
      </w:r>
      <w:r>
        <w:rPr/>
        <w:t>realizados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própria</w:t>
      </w:r>
      <w:r>
        <w:rPr>
          <w:spacing w:val="-12"/>
        </w:rPr>
        <w:t> </w:t>
      </w:r>
      <w:r>
        <w:rPr/>
        <w:t>Companhia,</w:t>
      </w:r>
      <w:r>
        <w:rPr>
          <w:spacing w:val="-14"/>
        </w:rPr>
        <w:t> </w:t>
      </w:r>
      <w:r>
        <w:rPr/>
        <w:t>apesar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haver</w:t>
      </w:r>
      <w:r>
        <w:rPr>
          <w:spacing w:val="-9"/>
        </w:rPr>
        <w:t> </w:t>
      </w:r>
      <w:r>
        <w:rPr/>
        <w:t>saldo</w:t>
      </w:r>
      <w:r>
        <w:rPr>
          <w:spacing w:val="-12"/>
        </w:rPr>
        <w:t> </w:t>
      </w:r>
      <w:r>
        <w:rPr/>
        <w:t>anterior</w:t>
      </w:r>
      <w:r>
        <w:rPr>
          <w:spacing w:val="-51"/>
        </w:rPr>
        <w:t> </w:t>
      </w:r>
      <w:r>
        <w:rPr/>
        <w:t>inscrito em</w:t>
      </w:r>
      <w:r>
        <w:rPr>
          <w:spacing w:val="-2"/>
        </w:rPr>
        <w:t> </w:t>
      </w:r>
      <w:r>
        <w:rPr/>
        <w:t>Dívida</w:t>
      </w:r>
      <w:r>
        <w:rPr>
          <w:spacing w:val="-3"/>
        </w:rPr>
        <w:t> </w:t>
      </w:r>
      <w:r>
        <w:rPr/>
        <w:t>Ativa</w:t>
      </w:r>
      <w:r>
        <w:rPr>
          <w:spacing w:val="-4"/>
        </w:rPr>
        <w:t> </w:t>
      </w:r>
      <w:r>
        <w:rPr/>
        <w:t>da</w:t>
      </w:r>
      <w:r>
        <w:rPr>
          <w:spacing w:val="2"/>
        </w:rPr>
        <w:t> </w:t>
      </w:r>
      <w:r>
        <w:rPr/>
        <w:t>União e</w:t>
      </w:r>
      <w:r>
        <w:rPr>
          <w:spacing w:val="-2"/>
        </w:rPr>
        <w:t> </w:t>
      </w:r>
      <w:r>
        <w:rPr/>
        <w:t>negociado.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95"/>
        <w:gridCol w:w="1795"/>
      </w:tblGrid>
      <w:tr>
        <w:trPr>
          <w:trHeight w:val="292" w:hRule="atLeast"/>
        </w:trPr>
        <w:tc>
          <w:tcPr>
            <w:tcW w:w="19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Parcela Atual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Vencer</w:t>
            </w: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018</w:t>
            </w:r>
          </w:p>
        </w:tc>
        <w:tc>
          <w:tcPr>
            <w:tcW w:w="1795" w:type="dxa"/>
          </w:tcPr>
          <w:p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1.172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2.344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  <w:tr>
        <w:trPr>
          <w:trHeight w:val="294" w:hRule="atLeast"/>
        </w:trPr>
        <w:tc>
          <w:tcPr>
            <w:tcW w:w="1980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026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4.689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5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8.566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5"/>
        <w:jc w:val="both"/>
      </w:pPr>
      <w:r>
        <w:rPr/>
        <w:t>O</w:t>
      </w:r>
      <w:r>
        <w:rPr>
          <w:spacing w:val="-6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Sepetiba</w:t>
      </w:r>
      <w:r>
        <w:rPr>
          <w:spacing w:val="-5"/>
        </w:rPr>
        <w:t> </w:t>
      </w:r>
      <w:r>
        <w:rPr/>
        <w:t>Tecon</w:t>
      </w:r>
      <w:r>
        <w:rPr>
          <w:spacing w:val="-3"/>
        </w:rPr>
        <w:t> </w:t>
      </w:r>
      <w:r>
        <w:rPr/>
        <w:t>S.A.</w:t>
      </w:r>
      <w:r>
        <w:rPr>
          <w:spacing w:val="-5"/>
        </w:rPr>
        <w:t> </w:t>
      </w:r>
      <w:r>
        <w:rPr/>
        <w:t>possui</w:t>
      </w:r>
      <w:r>
        <w:rPr>
          <w:spacing w:val="-3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1º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2025</w:t>
      </w:r>
      <w:r>
        <w:rPr>
          <w:spacing w:val="-52"/>
        </w:rPr>
        <w:t> </w:t>
      </w:r>
      <w:r>
        <w:rPr/>
        <w:t>e vem sendo recolhido pela arrendatária. A parcela atual é de R$ 4.689 mil e o saldo a vencer totaliza</w:t>
      </w:r>
      <w:r>
        <w:rPr>
          <w:spacing w:val="1"/>
        </w:rPr>
        <w:t> </w:t>
      </w:r>
      <w:r>
        <w:rPr/>
        <w:t>R$ 145.359</w:t>
      </w:r>
      <w:r>
        <w:rPr>
          <w:spacing w:val="-2"/>
        </w:rPr>
        <w:t> </w:t>
      </w:r>
      <w:r>
        <w:rPr/>
        <w:t>mil.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17" w:right="246" w:firstLine="0"/>
        <w:jc w:val="both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Petrobrás:</w:t>
      </w:r>
      <w:r>
        <w:rPr>
          <w:b/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Petrobrás</w:t>
      </w:r>
      <w:r>
        <w:rPr>
          <w:spacing w:val="-10"/>
          <w:sz w:val="24"/>
        </w:rPr>
        <w:t> </w:t>
      </w:r>
      <w:r>
        <w:rPr>
          <w:sz w:val="24"/>
        </w:rPr>
        <w:t>opera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Porto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Rio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Janeiro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terminal</w:t>
      </w:r>
      <w:r>
        <w:rPr>
          <w:spacing w:val="-10"/>
          <w:sz w:val="24"/>
        </w:rPr>
        <w:t> </w:t>
      </w:r>
      <w:r>
        <w:rPr>
          <w:sz w:val="24"/>
        </w:rPr>
        <w:t>privativo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arrendamento</w:t>
      </w:r>
      <w:r>
        <w:rPr>
          <w:spacing w:val="-2"/>
          <w:sz w:val="24"/>
        </w:rPr>
        <w:t> </w:t>
      </w:r>
      <w:r>
        <w:rPr>
          <w:sz w:val="24"/>
        </w:rPr>
        <w:t>transitório.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5"/>
        <w:jc w:val="both"/>
      </w:pP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opera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/>
        <w:t>área</w:t>
      </w:r>
      <w:r>
        <w:rPr>
          <w:spacing w:val="-12"/>
        </w:rPr>
        <w:t> </w:t>
      </w:r>
      <w:r>
        <w:rPr/>
        <w:t>privativa,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efetua</w:t>
      </w:r>
      <w:r>
        <w:rPr>
          <w:spacing w:val="-7"/>
        </w:rPr>
        <w:t> </w:t>
      </w:r>
      <w:r>
        <w:rPr/>
        <w:t>pagamento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tarifas</w:t>
      </w:r>
      <w:r>
        <w:rPr>
          <w:spacing w:val="-14"/>
        </w:rPr>
        <w:t> </w:t>
      </w:r>
      <w:r>
        <w:rPr/>
        <w:t>portuárias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acesso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canal</w:t>
      </w:r>
      <w:r>
        <w:rPr>
          <w:spacing w:val="-51"/>
        </w:rPr>
        <w:t> </w:t>
      </w:r>
      <w:r>
        <w:rPr/>
        <w:t>e de fundeio. Em relação ao arrendamento, são cobradas da empresa as parcelas referentes às partes</w:t>
      </w:r>
      <w:r>
        <w:rPr>
          <w:spacing w:val="1"/>
        </w:rPr>
        <w:t> </w:t>
      </w:r>
      <w:r>
        <w:rPr/>
        <w:t>fixa e variável, além da recuperação do custo com energia elétrica e água. No 1º trimestre de 2023, o</w:t>
      </w:r>
      <w:r>
        <w:rPr>
          <w:spacing w:val="1"/>
        </w:rPr>
        <w:t> </w:t>
      </w:r>
      <w:r>
        <w:rPr/>
        <w:t>valor total</w:t>
      </w:r>
      <w:r>
        <w:rPr>
          <w:spacing w:val="-3"/>
        </w:rPr>
        <w:t> </w:t>
      </w:r>
      <w:r>
        <w:rPr/>
        <w:t>faturado</w:t>
      </w:r>
      <w:r>
        <w:rPr>
          <w:spacing w:val="1"/>
        </w:rPr>
        <w:t> </w:t>
      </w:r>
      <w:r>
        <w:rPr/>
        <w:t>foi</w:t>
      </w:r>
      <w:r>
        <w:rPr>
          <w:spacing w:val="-3"/>
        </w:rPr>
        <w:t> </w:t>
      </w:r>
      <w:r>
        <w:rPr/>
        <w:t>de R$ 8.585</w:t>
      </w:r>
      <w:r>
        <w:rPr>
          <w:spacing w:val="1"/>
        </w:rPr>
        <w:t> </w:t>
      </w:r>
      <w:r>
        <w:rPr/>
        <w:t>mil (R$ 7.772</w:t>
      </w:r>
      <w:r>
        <w:rPr>
          <w:spacing w:val="-2"/>
        </w:rPr>
        <w:t> </w:t>
      </w:r>
      <w:r>
        <w:rPr/>
        <w:t>mil no</w:t>
      </w:r>
      <w:r>
        <w:rPr>
          <w:spacing w:val="-2"/>
        </w:rPr>
        <w:t> </w:t>
      </w:r>
      <w:r>
        <w:rPr/>
        <w:t>1º trimestre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before="2"/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Cessionários: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Companhia</w:t>
      </w:r>
      <w:r>
        <w:rPr>
          <w:spacing w:val="40"/>
          <w:sz w:val="24"/>
        </w:rPr>
        <w:t> </w:t>
      </w:r>
      <w:r>
        <w:rPr>
          <w:sz w:val="24"/>
        </w:rPr>
        <w:t>cede</w:t>
      </w:r>
      <w:r>
        <w:rPr>
          <w:spacing w:val="42"/>
          <w:sz w:val="24"/>
        </w:rPr>
        <w:t> </w:t>
      </w:r>
      <w:r>
        <w:rPr>
          <w:sz w:val="24"/>
        </w:rPr>
        <w:t>mão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obra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entidades</w:t>
      </w:r>
      <w:r>
        <w:rPr>
          <w:spacing w:val="40"/>
          <w:sz w:val="24"/>
        </w:rPr>
        <w:t> </w:t>
      </w:r>
      <w:r>
        <w:rPr>
          <w:sz w:val="24"/>
        </w:rPr>
        <w:t>públicas</w:t>
      </w:r>
      <w:r>
        <w:rPr>
          <w:spacing w:val="38"/>
          <w:sz w:val="24"/>
        </w:rPr>
        <w:t> </w:t>
      </w:r>
      <w:r>
        <w:rPr>
          <w:sz w:val="24"/>
        </w:rPr>
        <w:t>abaixo</w:t>
      </w:r>
      <w:r>
        <w:rPr>
          <w:spacing w:val="-51"/>
          <w:sz w:val="24"/>
        </w:rPr>
        <w:t> </w:t>
      </w:r>
      <w:r>
        <w:rPr>
          <w:sz w:val="24"/>
        </w:rPr>
        <w:t>listadas:</w:t>
      </w:r>
    </w:p>
    <w:p>
      <w:pPr>
        <w:pStyle w:val="BodyText"/>
        <w:spacing w:line="293" w:lineRule="exact"/>
        <w:ind w:left="117"/>
      </w:pPr>
      <w:r>
        <w:rPr/>
        <w:t>Advocacia-Geral</w:t>
      </w:r>
      <w:r>
        <w:rPr>
          <w:spacing w:val="-3"/>
        </w:rPr>
        <w:t> </w:t>
      </w:r>
      <w:r>
        <w:rPr/>
        <w:t>da União - AGU</w:t>
      </w:r>
    </w:p>
    <w:p>
      <w:pPr>
        <w:pStyle w:val="BodyText"/>
        <w:ind w:left="117"/>
      </w:pP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Transportes</w:t>
      </w:r>
      <w:r>
        <w:rPr>
          <w:spacing w:val="-1"/>
        </w:rPr>
        <w:t> </w:t>
      </w:r>
      <w:r>
        <w:rPr/>
        <w:t>Aquaviários – ANTAQ</w:t>
      </w:r>
    </w:p>
    <w:p>
      <w:pPr>
        <w:spacing w:after="0"/>
        <w:sectPr>
          <w:pgSz w:w="11910" w:h="16840"/>
          <w:pgMar w:header="283" w:footer="1055" w:top="1880" w:bottom="1240" w:left="96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2"/>
        <w:ind w:left="117" w:right="3929"/>
      </w:pPr>
      <w:r>
        <w:rPr/>
        <w:t>Agência Nacional de Transportes Terrestres – ANTT</w:t>
      </w:r>
      <w:r>
        <w:rPr>
          <w:spacing w:val="1"/>
        </w:rPr>
        <w:t> </w:t>
      </w: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Infraestrutura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MINFRA</w:t>
      </w:r>
    </w:p>
    <w:p>
      <w:pPr>
        <w:pStyle w:val="BodyText"/>
        <w:ind w:left="117" w:right="5024"/>
      </w:pPr>
      <w:r>
        <w:rPr/>
        <w:t>Universidade Federal Rural do Rio de Janeiro – UFRRJ</w:t>
      </w:r>
      <w:r>
        <w:rPr>
          <w:spacing w:val="-52"/>
        </w:rPr>
        <w:t> </w:t>
      </w:r>
      <w:r>
        <w:rPr/>
        <w:t>Prefeitura</w:t>
      </w:r>
      <w:r>
        <w:rPr>
          <w:spacing w:val="-3"/>
        </w:rPr>
        <w:t> </w:t>
      </w:r>
      <w:r>
        <w:rPr/>
        <w:t>Municipal de</w:t>
      </w:r>
      <w:r>
        <w:rPr>
          <w:spacing w:val="3"/>
        </w:rPr>
        <w:t> </w:t>
      </w:r>
      <w:r>
        <w:rPr/>
        <w:t>Japeri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4"/>
        <w:jc w:val="both"/>
      </w:pPr>
      <w:r>
        <w:rPr/>
        <w:t>Os cessionários transferem à Companhia, mensalmente, a título de ressarcimento, os valores relativos</w:t>
      </w:r>
      <w:r>
        <w:rPr>
          <w:spacing w:val="-52"/>
        </w:rPr>
        <w:t> </w:t>
      </w:r>
      <w:r>
        <w:rPr/>
        <w:t>aos gastos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salários</w:t>
      </w:r>
      <w:r>
        <w:rPr>
          <w:spacing w:val="1"/>
        </w:rPr>
        <w:t> </w:t>
      </w:r>
      <w:r>
        <w:rPr/>
        <w:t>e demais</w:t>
      </w:r>
      <w:r>
        <w:rPr>
          <w:spacing w:val="-3"/>
        </w:rPr>
        <w:t> </w:t>
      </w:r>
      <w:r>
        <w:rPr/>
        <w:t>benefícios. O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ressarcimento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1º</w:t>
      </w:r>
      <w:r>
        <w:rPr>
          <w:spacing w:val="-3"/>
        </w:rPr>
        <w:t> </w:t>
      </w:r>
      <w:r>
        <w:rPr/>
        <w:t>trimestre</w:t>
      </w:r>
      <w:r>
        <w:rPr>
          <w:spacing w:val="-4"/>
        </w:rPr>
        <w:t> </w:t>
      </w:r>
      <w:r>
        <w:rPr/>
        <w:t>de 2023</w:t>
      </w:r>
      <w:r>
        <w:rPr>
          <w:spacing w:val="-51"/>
        </w:rPr>
        <w:t> </w:t>
      </w:r>
      <w:r>
        <w:rPr/>
        <w:t>foi de R$ 1.900 mil (R$ 2.872 mil no 1º trimestre de 2022) e valor médio mensal foi de R$ 633 mil (R$</w:t>
      </w:r>
      <w:r>
        <w:rPr>
          <w:spacing w:val="1"/>
        </w:rPr>
        <w:t> </w:t>
      </w:r>
      <w:r>
        <w:rPr/>
        <w:t>957</w:t>
      </w:r>
      <w:r>
        <w:rPr>
          <w:spacing w:val="3"/>
        </w:rPr>
        <w:t> </w:t>
      </w:r>
      <w:r>
        <w:rPr/>
        <w:t>mil no 1º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 2022).</w:t>
      </w:r>
    </w:p>
    <w:p>
      <w:pPr>
        <w:pStyle w:val="BodyText"/>
        <w:spacing w:before="2"/>
      </w:pPr>
    </w:p>
    <w:p>
      <w:pPr>
        <w:pStyle w:val="BodyText"/>
        <w:ind w:left="117" w:right="244"/>
        <w:jc w:val="both"/>
      </w:pPr>
      <w:r>
        <w:rPr>
          <w:b/>
        </w:rPr>
        <w:t>Transações com o Município do Rio de Janeiro: </w:t>
      </w:r>
      <w:r>
        <w:rPr/>
        <w:t>A Companhia possui saldo a receber referente à</w:t>
      </w:r>
      <w:r>
        <w:rPr>
          <w:spacing w:val="1"/>
        </w:rPr>
        <w:t> </w:t>
      </w:r>
      <w:r>
        <w:rPr/>
        <w:t>indenização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desapropriação</w:t>
      </w:r>
      <w:r>
        <w:rPr>
          <w:spacing w:val="-1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imóveis</w:t>
      </w:r>
      <w:r>
        <w:rPr>
          <w:spacing w:val="-5"/>
        </w:rPr>
        <w:t> </w:t>
      </w:r>
      <w:r>
        <w:rPr/>
        <w:t>declarados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utilidade</w:t>
      </w:r>
      <w:r>
        <w:rPr>
          <w:spacing w:val="-3"/>
        </w:rPr>
        <w:t> </w:t>
      </w:r>
      <w:r>
        <w:rPr/>
        <w:t>pública,</w:t>
      </w:r>
      <w:r>
        <w:rPr>
          <w:spacing w:val="-5"/>
        </w:rPr>
        <w:t> </w:t>
      </w:r>
      <w:r>
        <w:rPr/>
        <w:t>ocorrida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31/03/2023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59.054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1"/>
        </w:rPr>
        <w:t> </w:t>
      </w:r>
      <w:r>
        <w:rPr/>
        <w:t>56.087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31/03/2022).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246"/>
        <w:jc w:val="both"/>
      </w:pPr>
      <w:r>
        <w:rPr>
          <w:b/>
          <w:spacing w:val="-1"/>
        </w:rPr>
        <w:t>Outras</w:t>
      </w:r>
      <w:r>
        <w:rPr>
          <w:b/>
          <w:spacing w:val="-14"/>
        </w:rPr>
        <w:t> </w:t>
      </w:r>
      <w:r>
        <w:rPr>
          <w:b/>
          <w:spacing w:val="-1"/>
        </w:rPr>
        <w:t>transações:</w:t>
      </w:r>
      <w:r>
        <w:rPr>
          <w:b/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mantém</w:t>
      </w:r>
      <w:r>
        <w:rPr>
          <w:spacing w:val="-14"/>
        </w:rPr>
        <w:t> </w:t>
      </w:r>
      <w:r>
        <w:rPr/>
        <w:t>transações</w:t>
      </w:r>
      <w:r>
        <w:rPr>
          <w:spacing w:val="-8"/>
        </w:rPr>
        <w:t> </w:t>
      </w:r>
      <w:r>
        <w:rPr/>
        <w:t>no</w:t>
      </w:r>
      <w:r>
        <w:rPr>
          <w:spacing w:val="-12"/>
        </w:rPr>
        <w:t> </w:t>
      </w:r>
      <w:r>
        <w:rPr/>
        <w:t>curso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suas</w:t>
      </w:r>
      <w:r>
        <w:rPr>
          <w:spacing w:val="-12"/>
        </w:rPr>
        <w:t> </w:t>
      </w:r>
      <w:r>
        <w:rPr/>
        <w:t>operações</w:t>
      </w:r>
      <w:r>
        <w:rPr>
          <w:spacing w:val="-8"/>
        </w:rPr>
        <w:t> </w:t>
      </w:r>
      <w:r>
        <w:rPr/>
        <w:t>com</w:t>
      </w:r>
      <w:r>
        <w:rPr>
          <w:spacing w:val="-12"/>
        </w:rPr>
        <w:t> </w:t>
      </w:r>
      <w:r>
        <w:rPr/>
        <w:t>outras</w:t>
      </w:r>
      <w:r>
        <w:rPr>
          <w:spacing w:val="-14"/>
        </w:rPr>
        <w:t> </w:t>
      </w:r>
      <w:r>
        <w:rPr/>
        <w:t>entidades</w:t>
      </w:r>
      <w:r>
        <w:rPr>
          <w:spacing w:val="-52"/>
        </w:rPr>
        <w:t> </w:t>
      </w:r>
      <w:r>
        <w:rPr/>
        <w:t>governamentais, como o Banco do Brasil, Caixa Econômica Federal, Empresa Brasil de Comunicações –</w:t>
      </w:r>
      <w:r>
        <w:rPr>
          <w:spacing w:val="-52"/>
        </w:rPr>
        <w:t> </w:t>
      </w:r>
      <w:r>
        <w:rPr/>
        <w:t>EBC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Companhia</w:t>
      </w:r>
      <w:r>
        <w:rPr>
          <w:spacing w:val="-3"/>
        </w:rPr>
        <w:t> </w:t>
      </w:r>
      <w:r>
        <w:rPr/>
        <w:t>Docas</w:t>
      </w:r>
      <w:r>
        <w:rPr>
          <w:spacing w:val="-2"/>
        </w:rPr>
        <w:t> </w:t>
      </w:r>
      <w:r>
        <w:rPr/>
        <w:t>do Pará – CDP.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APROVAÇÃO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DEMONSTRAÇÕES</w:t>
      </w:r>
      <w:r>
        <w:rPr>
          <w:spacing w:val="-2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1"/>
        <w:ind w:left="117"/>
      </w:pPr>
      <w:r>
        <w:rPr/>
        <w:t>A</w:t>
      </w:r>
      <w:r>
        <w:rPr>
          <w:spacing w:val="16"/>
        </w:rPr>
        <w:t> </w:t>
      </w:r>
      <w:r>
        <w:rPr/>
        <w:t>autorização,</w:t>
      </w:r>
      <w:r>
        <w:rPr>
          <w:spacing w:val="13"/>
        </w:rPr>
        <w:t> </w:t>
      </w:r>
      <w:r>
        <w:rPr/>
        <w:t>pela</w:t>
      </w:r>
      <w:r>
        <w:rPr>
          <w:spacing w:val="14"/>
        </w:rPr>
        <w:t> </w:t>
      </w:r>
      <w:r>
        <w:rPr/>
        <w:t>Diretoria</w:t>
      </w:r>
      <w:r>
        <w:rPr>
          <w:spacing w:val="14"/>
        </w:rPr>
        <w:t> </w:t>
      </w:r>
      <w:r>
        <w:rPr/>
        <w:t>Executiva,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conclusão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preparação</w:t>
      </w:r>
      <w:r>
        <w:rPr>
          <w:spacing w:val="16"/>
        </w:rPr>
        <w:t> </w:t>
      </w:r>
      <w:r>
        <w:rPr/>
        <w:t>destas</w:t>
      </w:r>
      <w:r>
        <w:rPr>
          <w:spacing w:val="13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 ocorreu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31 de maio</w:t>
      </w:r>
      <w:r>
        <w:rPr>
          <w:spacing w:val="-2"/>
        </w:rPr>
        <w:t> </w:t>
      </w:r>
      <w:r>
        <w:rPr/>
        <w:t>de 2023.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4" w:lineRule="auto"/>
        <w:ind w:left="489" w:right="6667"/>
        <w:rPr>
          <w:rFonts w:ascii="Trebuchet MS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5111374</wp:posOffset>
            </wp:positionH>
            <wp:positionV relativeFrom="paragraph">
              <wp:posOffset>-10404</wp:posOffset>
            </wp:positionV>
            <wp:extent cx="1995681" cy="382322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681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32672">
            <wp:simplePos x="0" y="0"/>
            <wp:positionH relativeFrom="page">
              <wp:posOffset>2730378</wp:posOffset>
            </wp:positionH>
            <wp:positionV relativeFrom="paragraph">
              <wp:posOffset>287580</wp:posOffset>
            </wp:positionV>
            <wp:extent cx="2092324" cy="53975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4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3.961349pt;margin-top:-4.579752pt;width:55.3pt;height:54.9pt;mso-position-horizontal-relative:page;mso-position-vertical-relative:paragraph;z-index:-17783296" coordorigin="2279,-92" coordsize="1106,1098" path="m2479,774l2382,837,2321,897,2289,950,2279,988,2286,1003,2293,1006,2367,1006,2370,1004,2301,1004,2310,963,2347,905,2404,839,2479,774xm2752,-92l2730,-77,2719,-43,2715,-4,2714,23,2715,48,2717,75,2721,103,2725,133,2731,162,2737,193,2744,223,2752,254,2746,282,2730,331,2704,397,2670,476,2631,563,2586,652,2538,741,2488,823,2438,896,2389,953,2343,991,2301,1004,2370,1004,2407,977,2459,921,2519,839,2587,729,2597,726,2587,726,2643,624,2687,539,2720,467,2744,408,2761,358,2772,316,2812,316,2787,251,2795,193,2772,193,2760,144,2751,96,2746,51,2744,11,2745,-6,2747,-35,2754,-65,2768,-85,2795,-85,2781,-90,2752,-92xm3374,724l3342,724,3330,735,3330,765,3342,777,3374,777,3379,771,3346,771,3336,762,3336,738,3346,729,3379,729,3374,724xm3379,729l3370,729,3378,738,3378,762,3370,771,3379,771,3385,765,3385,735,3379,729xm3365,733l3347,733,3347,765,3352,765,3352,753,3367,753,3366,752,3363,751,3369,749,3352,749,3352,740,3369,740,3368,737,3365,733xm3367,753l3359,753,3361,756,3363,760,3364,765,3369,765,3368,760,3368,755,3367,753xm3369,740l3360,740,3363,741,3363,747,3359,749,3369,749,3369,744,3369,740xm2812,316l2772,316,2821,417,2871,492,2921,545,2966,582,3003,605,2923,621,2839,641,2754,665,2669,693,2587,726,2597,726,2656,707,2730,688,2807,670,2887,655,2967,643,3045,634,3130,634,3111,626,3188,622,3362,622,3333,606,3291,598,3062,598,3036,583,3010,567,2985,550,2961,532,2905,475,2857,407,2818,331,2812,316xm3130,634l3045,634,3119,667,3192,692,3259,708,3315,714,3339,712,3356,707,3368,699,3370,696,3339,696,3294,691,3239,676,3177,654,3130,634xm3374,688l3366,691,3354,696,3370,696,3374,688xm3362,622l3188,622,3277,625,3349,640,3378,675,3382,667,3385,664,3385,656,3371,627,3362,622xm3197,590l3167,590,3134,592,3062,598,3291,598,3273,594,3197,590xm2806,1l2800,34,2793,77,2784,130,2772,193,2795,193,2796,186,2801,124,2804,63,2806,1xm2795,-85l2768,-85,2780,-77,2792,-65,2801,-46,2806,-20,2810,-61,2801,-83,2795,-8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ALVARO LUIZ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SAVIO:29960436772</w:t>
      </w:r>
      <w:r>
        <w:rPr>
          <w:rFonts w:ascii="Trebuchet MS"/>
          <w:spacing w:val="1"/>
        </w:rPr>
        <w:t> </w:t>
      </w:r>
      <w:r>
        <w:rPr>
          <w:rFonts w:ascii="Trebuchet MS"/>
          <w:spacing w:val="-1"/>
          <w:w w:val="95"/>
        </w:rPr>
        <w:t>2023.06.16</w:t>
      </w:r>
      <w:r>
        <w:rPr>
          <w:rFonts w:ascii="Trebuchet MS"/>
          <w:spacing w:val="-16"/>
          <w:w w:val="95"/>
        </w:rPr>
        <w:t> </w:t>
      </w:r>
      <w:r>
        <w:rPr>
          <w:rFonts w:ascii="Trebuchet MS"/>
          <w:spacing w:val="-1"/>
          <w:w w:val="95"/>
        </w:rPr>
        <w:t>14:14:33</w:t>
      </w:r>
      <w:r>
        <w:rPr>
          <w:rFonts w:ascii="Trebuchet MS"/>
          <w:spacing w:val="-15"/>
          <w:w w:val="95"/>
        </w:rPr>
        <w:t> </w:t>
      </w:r>
      <w:r>
        <w:rPr>
          <w:rFonts w:ascii="Trebuchet MS"/>
          <w:w w:val="95"/>
        </w:rPr>
        <w:t>-03'00'</w:t>
      </w:r>
    </w:p>
    <w:p>
      <w:pPr>
        <w:pStyle w:val="BodyText"/>
        <w:tabs>
          <w:tab w:pos="4334" w:val="left" w:leader="none"/>
          <w:tab w:pos="4715" w:val="left" w:leader="none"/>
          <w:tab w:pos="6928" w:val="left" w:leader="none"/>
          <w:tab w:pos="8143" w:val="left" w:leader="none"/>
        </w:tabs>
        <w:spacing w:line="254" w:lineRule="auto" w:before="75"/>
        <w:ind w:left="650" w:right="124" w:firstLine="170"/>
      </w:pPr>
      <w:r>
        <w:rPr/>
        <w:t>ALVARO LUIZ SAVIO</w:t>
        <w:tab/>
        <w:t>RONALDO FUCCI</w:t>
        <w:tab/>
        <w:t>EDUARDO CELSO DE A. MARINHO</w:t>
      </w:r>
      <w:r>
        <w:rPr>
          <w:spacing w:val="-51"/>
        </w:rPr>
        <w:t> </w:t>
      </w:r>
      <w:r>
        <w:rPr/>
        <w:t>DIRETOR –</w:t>
      </w:r>
      <w:r>
        <w:rPr>
          <w:spacing w:val="1"/>
        </w:rPr>
        <w:t> </w:t>
      </w:r>
      <w:r>
        <w:rPr/>
        <w:t>PRESIDENTE</w:t>
        <w:tab/>
        <w:tab/>
        <w:t>DIRETOR</w:t>
        <w:tab/>
        <w:tab/>
        <w:t>DIRETOR</w:t>
      </w:r>
    </w:p>
    <w:p>
      <w:pPr>
        <w:pStyle w:val="BodyText"/>
        <w:tabs>
          <w:tab w:pos="4015" w:val="left" w:leader="none"/>
          <w:tab w:pos="7442" w:val="left" w:leader="none"/>
        </w:tabs>
        <w:spacing w:before="2"/>
        <w:ind w:left="662"/>
      </w:pP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299.604.367-72</w:t>
        <w:tab/>
        <w:t>CPF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548.329.937-04</w:t>
        <w:tab/>
        <w:t>CPF</w:t>
      </w:r>
      <w:r>
        <w:rPr>
          <w:spacing w:val="-1"/>
        </w:rPr>
        <w:t> </w:t>
      </w:r>
      <w:r>
        <w:rPr/>
        <w:t>Nº 036.165.257-72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283" w:footer="1055" w:top="1880" w:bottom="1240" w:left="960" w:right="600"/>
        </w:sectPr>
      </w:pPr>
    </w:p>
    <w:p>
      <w:pPr>
        <w:spacing w:line="247" w:lineRule="auto" w:before="103"/>
        <w:ind w:left="5653" w:right="0" w:firstLine="0"/>
        <w:jc w:val="left"/>
        <w:rPr>
          <w:rFonts w:ascii="Trebuchet MS"/>
          <w:sz w:val="25"/>
        </w:rPr>
      </w:pPr>
      <w:r>
        <w:rPr/>
        <w:pict>
          <v:shape style="position:absolute;margin-left:406.827789pt;margin-top:6.256413pt;width:44.95pt;height:44.65pt;mso-position-horizontal-relative:page;mso-position-vertical-relative:paragraph;z-index:-17785344" coordorigin="8137,125" coordsize="899,893" path="m8299,829l8220,880,8171,929,8144,971,8137,1003,8142,1014,8147,1017,8205,1017,8211,1015,8154,1015,8162,982,8191,935,8238,882,8299,829xm8521,125l8503,137,8494,165,8490,196,8490,218,8490,239,8492,260,8495,283,8499,307,8503,331,8509,357,8514,381,8521,406,8514,435,8495,489,8466,560,8429,642,8386,730,8339,815,8290,893,8242,957,8196,1000,8154,1015,8211,1015,8214,1014,8261,973,8318,900,8386,792,8395,789,8386,789,8440,692,8479,613,8507,549,8525,498,8537,456,8569,456,8549,403,8556,357,8537,357,8527,316,8520,278,8516,241,8514,208,8515,195,8517,171,8523,147,8534,131,8556,131,8544,126,8521,125xm9026,788l9000,788,8990,797,8990,821,9000,831,9026,831,9031,826,9003,826,8995,819,8995,799,9003,792,9031,792,9026,788xm9031,792l9023,792,9030,799,9030,819,9023,826,9031,826,9035,821,9035,797,9031,792xm9019,795l9004,795,9004,821,9009,821,9009,811,9020,811,9020,810,9017,810,9022,808,9009,808,9009,800,9022,800,9021,799,9019,795xm9020,811l9014,811,9016,814,9017,817,9018,821,9022,821,9021,817,9021,813,9020,811xm9022,800l9015,800,9017,801,9017,807,9014,808,9022,808,9022,804,9022,800xm8569,456l8537,456,8587,556,8638,623,8686,666,8725,692,8643,708,8557,729,8471,757,8386,789,8395,789,8454,771,8528,752,8604,736,8682,724,8759,714,8827,714,8813,708,8875,705,9016,705,8993,692,8959,685,8772,685,8751,673,8730,660,8710,646,8690,632,8645,586,8606,530,8574,468,8569,456xm8827,714l8759,714,8819,742,8878,762,8933,775,8978,779,8997,778,9011,774,9021,768,9023,765,8998,765,8961,761,8916,749,8866,731,8827,714xm9026,758l9020,761,9009,765,9023,765,9026,758xm9016,705l8875,705,8947,707,9006,720,9030,748,9032,742,9035,739,9035,733,9024,709,9016,705xm8882,679l8858,679,8831,681,8772,685,8959,685,8944,682,8882,679xm8565,200l8560,227,8554,262,8547,305,8537,357,8556,357,8557,351,8561,300,8563,251,8565,200xm8556,131l8534,131,8544,137,8553,147,8561,162,8565,184,8568,150,8561,132,8556,131xe" filled="true" fillcolor="#ffd8d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1013282</wp:posOffset>
            </wp:positionH>
            <wp:positionV relativeFrom="paragraph">
              <wp:posOffset>79395</wp:posOffset>
            </wp:positionV>
            <wp:extent cx="1783066" cy="382322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66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25"/>
        </w:rPr>
        <w:t>EDUARDO PIRES</w:t>
      </w:r>
      <w:r>
        <w:rPr>
          <w:rFonts w:ascii="Trebuchet MS"/>
          <w:spacing w:val="1"/>
          <w:w w:val="95"/>
          <w:sz w:val="25"/>
        </w:rPr>
        <w:t> </w:t>
      </w:r>
      <w:r>
        <w:rPr>
          <w:rFonts w:ascii="Trebuchet MS"/>
          <w:w w:val="95"/>
          <w:sz w:val="25"/>
        </w:rPr>
        <w:t>SOARES:08002265</w:t>
      </w:r>
      <w:r>
        <w:rPr>
          <w:rFonts w:ascii="Trebuchet MS"/>
          <w:spacing w:val="-69"/>
          <w:w w:val="95"/>
          <w:sz w:val="25"/>
        </w:rPr>
        <w:t> </w:t>
      </w:r>
      <w:r>
        <w:rPr>
          <w:rFonts w:ascii="Trebuchet MS"/>
          <w:sz w:val="25"/>
        </w:rPr>
        <w:t>777</w:t>
      </w:r>
    </w:p>
    <w:p>
      <w:pPr>
        <w:spacing w:line="256" w:lineRule="auto" w:before="129"/>
        <w:ind w:left="64" w:right="403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sz w:val="14"/>
        </w:rPr>
        <w:t>EDUARDO PIRES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SOARES:08002265777</w:t>
      </w:r>
    </w:p>
    <w:p>
      <w:pPr>
        <w:spacing w:line="160" w:lineRule="exact" w:before="0"/>
        <w:ind w:left="64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15"/>
          <w:w w:val="90"/>
          <w:sz w:val="14"/>
        </w:rPr>
        <w:t> </w:t>
      </w:r>
      <w:r>
        <w:rPr>
          <w:rFonts w:ascii="Trebuchet MS"/>
          <w:w w:val="90"/>
          <w:sz w:val="14"/>
        </w:rPr>
        <w:t>2023.06.06</w:t>
      </w:r>
      <w:r>
        <w:rPr>
          <w:rFonts w:ascii="Trebuchet MS"/>
          <w:spacing w:val="15"/>
          <w:w w:val="90"/>
          <w:sz w:val="14"/>
        </w:rPr>
        <w:t> </w:t>
      </w:r>
      <w:r>
        <w:rPr>
          <w:rFonts w:ascii="Trebuchet MS"/>
          <w:w w:val="90"/>
          <w:sz w:val="14"/>
        </w:rPr>
        <w:t>16:09:54</w:t>
      </w:r>
    </w:p>
    <w:p>
      <w:pPr>
        <w:spacing w:before="10"/>
        <w:ind w:left="64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3100" w:bottom="1240" w:left="960" w:right="600"/>
          <w:cols w:num="2" w:equalWidth="0">
            <w:col w:w="7557" w:space="40"/>
            <w:col w:w="2753"/>
          </w:cols>
        </w:sectPr>
      </w:pPr>
    </w:p>
    <w:p>
      <w:pPr>
        <w:pStyle w:val="BodyText"/>
        <w:tabs>
          <w:tab w:pos="5987" w:val="left" w:leader="none"/>
          <w:tab w:pos="6422" w:val="left" w:leader="none"/>
        </w:tabs>
        <w:spacing w:line="254" w:lineRule="auto" w:before="23"/>
        <w:ind w:left="2095" w:right="1073" w:hanging="401"/>
      </w:pPr>
      <w:r>
        <w:rPr/>
        <w:t>ANA</w:t>
      </w:r>
      <w:r>
        <w:rPr>
          <w:spacing w:val="1"/>
        </w:rPr>
        <w:t> </w:t>
      </w:r>
      <w:r>
        <w:rPr/>
        <w:t>BEATRIZ LEAL</w:t>
        <w:tab/>
        <w:tab/>
        <w:t>EDUARDO PIRES</w:t>
      </w:r>
      <w:r>
        <w:rPr>
          <w:spacing w:val="1"/>
        </w:rPr>
        <w:t> </w:t>
      </w:r>
      <w:r>
        <w:rPr/>
        <w:t>SOARES</w:t>
      </w:r>
      <w:r>
        <w:rPr>
          <w:spacing w:val="1"/>
        </w:rPr>
        <w:t> </w:t>
      </w:r>
      <w:r>
        <w:rPr/>
        <w:t>DIRETORA</w:t>
        <w:tab/>
        <w:t>CONTADOR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CRC/RJ</w:t>
      </w:r>
      <w:r>
        <w:rPr>
          <w:spacing w:val="-4"/>
        </w:rPr>
        <w:t> </w:t>
      </w:r>
      <w:r>
        <w:rPr/>
        <w:t>110913/O-6</w:t>
      </w:r>
    </w:p>
    <w:p>
      <w:pPr>
        <w:pStyle w:val="BodyText"/>
        <w:tabs>
          <w:tab w:pos="5030" w:val="left" w:leader="none"/>
        </w:tabs>
        <w:spacing w:before="3"/>
        <w:ind w:right="119"/>
        <w:jc w:val="center"/>
      </w:pP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076.987.877-61</w:t>
        <w:tab/>
        <w:t>CPF Nº</w:t>
      </w:r>
      <w:r>
        <w:rPr>
          <w:spacing w:val="-1"/>
        </w:rPr>
        <w:t> </w:t>
      </w:r>
      <w:r>
        <w:rPr/>
        <w:t>080.022.657-77</w:t>
      </w:r>
    </w:p>
    <w:sectPr>
      <w:type w:val="continuous"/>
      <w:pgSz w:w="11910" w:h="16840"/>
      <w:pgMar w:top="3100" w:bottom="124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838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83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7758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57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7755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55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3.1pt;height:12pt;mso-position-horizontal-relative:page;mso-position-vertical-relative:page;z-index:-17753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52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807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80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77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77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745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74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71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71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684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679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658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653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78.179626pt;width:10.5pt;height:12pt;mso-position-horizontal-relative:page;mso-position-vertical-relative:page;z-index:-177633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62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78.179626pt;width:11.1pt;height:12pt;mso-position-horizontal-relative:page;mso-position-vertical-relative:page;z-index:-17760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639999pt;margin-top:798.721313pt;width:249.3pt;height:11pt;mso-position-horizontal-relative:page;mso-position-vertical-relative:page;z-index:-17760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 notas explicativas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 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30624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8534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84832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719986pt;margin-top:114.79966pt;width:205.4pt;height:42pt;mso-position-horizontal-relative:page;mso-position-vertical-relative:page;z-index:-17784320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 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line="267" w:lineRule="exact"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673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5923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5872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929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5667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5616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6185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5411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5360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3369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8227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8176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181.399994pt;margin-top:114.79966pt;width:244.05pt;height:42pt;mso-position-horizontal-relative:page;mso-position-vertical-relative:page;z-index:-17781248" type="#_x0000_t202" filled="false" stroked="false">
          <v:textbox inset="0,0,0,0">
            <w:txbxContent>
              <w:p>
                <w:pPr>
                  <w:spacing w:line="264" w:lineRule="exact" w:before="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 EXERCÍCIO</w:t>
                </w:r>
              </w:p>
              <w:p>
                <w:pPr>
                  <w:spacing w:line="267" w:lineRule="exact" w:before="0"/>
                  <w:ind w:left="50" w:right="3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36768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79200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78688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182.12001pt;margin-top:114.79966pt;width:242.5pt;height:42pt;mso-position-horizontal-relative:page;mso-position-vertical-relative:page;z-index:-17778176" type="#_x0000_t202" filled="false" stroked="false">
          <v:textbox inset="0,0,0,0">
            <w:txbxContent>
              <w:p>
                <w:pPr>
                  <w:spacing w:line="264" w:lineRule="exact" w:before="0"/>
                  <w:ind w:left="3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 ABRANGENTE</w:t>
                </w:r>
              </w:p>
              <w:p>
                <w:pPr>
                  <w:spacing w:line="267" w:lineRule="exact" w:before="0"/>
                  <w:ind w:left="3" w:right="3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39840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76128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75616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149.720001pt;margin-top:114.79966pt;width:307.350pt;height:42pt;mso-position-horizontal-relative:page;mso-position-vertical-relative:page;z-index:-17775104" type="#_x0000_t202" filled="false" stroked="false">
          <v:textbox inset="0,0,0,0">
            <w:txbxContent>
              <w:p>
                <w:pPr>
                  <w:spacing w:line="264" w:lineRule="exact" w:before="0"/>
                  <w:ind w:left="4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 LÍQUIDO</w:t>
                </w:r>
              </w:p>
              <w:p>
                <w:pPr>
                  <w:spacing w:line="267" w:lineRule="exact" w:before="0"/>
                  <w:ind w:left="3" w:right="4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42912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73056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72544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200.719986pt;margin-top:114.79966pt;width:205.4pt;height:42pt;mso-position-horizontal-relative:page;mso-position-vertical-relative:page;z-index:-17772032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 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FLUXO DE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CAIXA</w:t>
                </w:r>
              </w:p>
              <w:p>
                <w:pPr>
                  <w:spacing w:line="267" w:lineRule="exact"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45984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69984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69472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  <w:r>
      <w:rPr/>
      <w:pict>
        <v:shape style="position:absolute;margin-left:196.280014pt;margin-top:114.79966pt;width:214.2pt;height:42pt;mso-position-horizontal-relative:page;mso-position-vertical-relative:page;z-index:-17768960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2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VALOR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ADICIONADO</w:t>
                </w:r>
              </w:p>
              <w:p>
                <w:pPr>
                  <w:spacing w:line="267" w:lineRule="exact" w:before="0"/>
                  <w:ind w:left="1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4905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6691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6640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161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6435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6384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4176">
          <wp:simplePos x="0" y="0"/>
          <wp:positionH relativeFrom="page">
            <wp:posOffset>3267284</wp:posOffset>
          </wp:positionH>
          <wp:positionV relativeFrom="page">
            <wp:posOffset>179831</wp:posOffset>
          </wp:positionV>
          <wp:extent cx="1265091" cy="919971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091" cy="9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74.279999pt;margin-top:91.560005pt;width:168.120002pt;height:1.800001pt;mso-position-horizontal-relative:page;mso-position-vertical-relative:page;z-index:-17761792" filled="true" fillcolor="#3366ff" stroked="false">
          <v:fill type="solid"/>
          <w10:wrap type="none"/>
        </v:rect>
      </w:pict>
    </w:r>
    <w:r>
      <w:rPr/>
      <w:pict>
        <v:shape style="position:absolute;margin-left:69.239998pt;margin-top:92.520004pt;width:168pt;height:1.95pt;mso-position-horizontal-relative:page;mso-position-vertical-relative:page;z-index:-17761280" coordorigin="1385,1850" coordsize="3360,39" path="m1385,1889l1385,1853,4745,1850,4745,1886,1385,1889xe" filled="true" fillcolor="#3366f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097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3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8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7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7" w:hanging="1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7" w:hanging="127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2" w:hanging="1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1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7" w:hanging="1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0" w:hanging="1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1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5" w:hanging="1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8" w:hanging="1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1" w:hanging="12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52" w:hanging="284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9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29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1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2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7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8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1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1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2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7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8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1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3" w:hanging="17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1" w:hanging="56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689" w:hanging="7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65" w:hanging="24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0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41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2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3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4" w:hanging="247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8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30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theme" Target="theme/theme1.xml"/><Relationship Id="rId21" Type="http://schemas.openxmlformats.org/officeDocument/2006/relationships/header" Target="header9.xml"/><Relationship Id="rId34" Type="http://schemas.openxmlformats.org/officeDocument/2006/relationships/customXml" Target="../customXml/item2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32" Type="http://schemas.openxmlformats.org/officeDocument/2006/relationships/numbering" Target="numbering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image" Target="media/image3.png"/><Relationship Id="rId35" Type="http://schemas.openxmlformats.org/officeDocument/2006/relationships/customXml" Target="../customXml/item3.xml"/><Relationship Id="rId8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c1909b890ca855abe6a8257ac794ddc7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c3a55b48bf01d5f7d52960e45c888ee4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79a54b-f3a7-422a-aadd-e93cd9a642b4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84599-CA09-4F68-9292-B44DB92C01B0}"/>
</file>

<file path=customXml/itemProps2.xml><?xml version="1.0" encoding="utf-8"?>
<ds:datastoreItem xmlns:ds="http://schemas.openxmlformats.org/officeDocument/2006/customXml" ds:itemID="{2FE4F1AE-D254-4EAC-B497-A82E6AA3A6D7}"/>
</file>

<file path=customXml/itemProps3.xml><?xml version="1.0" encoding="utf-8"?>
<ds:datastoreItem xmlns:ds="http://schemas.openxmlformats.org/officeDocument/2006/customXml" ds:itemID="{D2A5BFFB-3D82-4FA5-BF27-5E04E445D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Demonstrações Financeiras 1º Trimestre de 2023</dc:title>
  <dc:creator>eduardo.soares</dc:creator>
  <dcterms:created xsi:type="dcterms:W3CDTF">2023-07-10T20:29:26Z</dcterms:created>
  <dcterms:modified xsi:type="dcterms:W3CDTF">2023-07-10T20:29:26Z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2023-07-10T00:00:00Z</vt:filetime>
  </property>
  <property fmtid="{D5CDD505-2E9C-101B-9397-08002B2CF9AE}" pid="4" name="ContentTypeId">
    <vt:lpwstr>0x0101000F4FC0F825396146AE1CF83D92E7C0CD</vt:lpwstr>
  </property>
</Properties>
</file>