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6"/>
        </w:rPr>
      </w:pPr>
    </w:p>
    <w:p>
      <w:pPr>
        <w:pStyle w:val="BodyText"/>
        <w:spacing w:before="247"/>
        <w:rPr>
          <w:sz w:val="26"/>
        </w:rPr>
      </w:pPr>
    </w:p>
    <w:p>
      <w:pPr>
        <w:pStyle w:val="Heading1"/>
      </w:pPr>
      <w:bookmarkStart w:name="Deliberação Nº 074/2026/CONSAD (925ª) (1" w:id="1"/>
      <w:bookmarkEnd w:id="1"/>
      <w:r>
        <w:rPr>
          <w:b w:val="0"/>
        </w:rPr>
      </w:r>
      <w:r>
        <w:rPr/>
        <w:t>DELIBERAÇÃO</w:t>
      </w:r>
      <w:r>
        <w:rPr>
          <w:spacing w:val="-6"/>
        </w:rPr>
        <w:t> </w:t>
      </w:r>
      <w:r>
        <w:rPr/>
        <w:t>Nº</w:t>
      </w:r>
      <w:r>
        <w:rPr>
          <w:spacing w:val="-5"/>
        </w:rPr>
        <w:t> </w:t>
      </w:r>
      <w:r>
        <w:rPr>
          <w:spacing w:val="-2"/>
        </w:rPr>
        <w:t>74/2026/CONSAD/PORTOSRIO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6"/>
        <w:rPr>
          <w:b/>
          <w:sz w:val="26"/>
        </w:rPr>
      </w:pPr>
    </w:p>
    <w:p>
      <w:pPr>
        <w:pStyle w:val="BodyText"/>
        <w:spacing w:line="343" w:lineRule="auto"/>
        <w:ind w:left="1208" w:firstLine="5925"/>
      </w:pPr>
      <w:r>
        <w:rPr>
          <w:spacing w:val="-2"/>
        </w:rPr>
        <w:t>Referência: 50905.005633/2023-93 </w:t>
      </w:r>
      <w:r>
        <w:rPr/>
        <w:t>Assunto:</w:t>
      </w:r>
      <w:r>
        <w:rPr>
          <w:spacing w:val="-9"/>
        </w:rPr>
        <w:t> </w:t>
      </w:r>
      <w:r>
        <w:rPr/>
        <w:t>Demonstrações</w:t>
      </w:r>
      <w:r>
        <w:rPr>
          <w:spacing w:val="-9"/>
        </w:rPr>
        <w:t> </w:t>
      </w:r>
      <w:r>
        <w:rPr/>
        <w:t>Financeiras</w:t>
      </w:r>
      <w:r>
        <w:rPr>
          <w:spacing w:val="-9"/>
        </w:rPr>
        <w:t> </w:t>
      </w:r>
      <w:r>
        <w:rPr/>
        <w:t>3º</w:t>
      </w:r>
      <w:r>
        <w:rPr>
          <w:spacing w:val="-9"/>
        </w:rPr>
        <w:t> </w:t>
      </w:r>
      <w:r>
        <w:rPr/>
        <w:t>Trimestre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2025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Relatório</w:t>
      </w:r>
      <w:r>
        <w:rPr>
          <w:spacing w:val="-9"/>
        </w:rPr>
        <w:t> </w:t>
      </w:r>
      <w:r>
        <w:rPr/>
        <w:t>da</w:t>
      </w:r>
      <w:r>
        <w:rPr>
          <w:spacing w:val="-9"/>
        </w:rPr>
        <w:t> </w:t>
      </w:r>
      <w:r>
        <w:rPr/>
        <w:t>Auditoria</w:t>
      </w:r>
      <w:r>
        <w:rPr>
          <w:spacing w:val="-9"/>
        </w:rPr>
        <w:t> </w:t>
      </w:r>
      <w:r>
        <w:rPr/>
        <w:t>Independente</w:t>
      </w:r>
    </w:p>
    <w:p>
      <w:pPr>
        <w:pStyle w:val="BodyText"/>
      </w:pPr>
    </w:p>
    <w:p>
      <w:pPr>
        <w:pStyle w:val="BodyText"/>
        <w:spacing w:before="65"/>
      </w:pPr>
    </w:p>
    <w:p>
      <w:pPr>
        <w:pStyle w:val="Heading2"/>
        <w:spacing w:line="275" w:lineRule="exact" w:before="1"/>
      </w:pPr>
      <w:r>
        <w:rPr/>
        <w:t>O</w:t>
      </w:r>
      <w:r>
        <w:rPr>
          <w:spacing w:val="44"/>
        </w:rPr>
        <w:t> </w:t>
      </w:r>
      <w:r>
        <w:rPr/>
        <w:t>CONSELHO</w:t>
      </w:r>
      <w:r>
        <w:rPr>
          <w:spacing w:val="45"/>
        </w:rPr>
        <w:t> </w:t>
      </w:r>
      <w:r>
        <w:rPr/>
        <w:t>DE</w:t>
      </w:r>
      <w:r>
        <w:rPr>
          <w:spacing w:val="34"/>
        </w:rPr>
        <w:t> </w:t>
      </w:r>
      <w:r>
        <w:rPr/>
        <w:t>ADMINISTRAÇÃO</w:t>
      </w:r>
      <w:r>
        <w:rPr>
          <w:spacing w:val="45"/>
        </w:rPr>
        <w:t> </w:t>
      </w:r>
      <w:r>
        <w:rPr/>
        <w:t>DA</w:t>
      </w:r>
      <w:r>
        <w:rPr>
          <w:spacing w:val="35"/>
        </w:rPr>
        <w:t> </w:t>
      </w:r>
      <w:r>
        <w:rPr/>
        <w:t>COMPANHIA</w:t>
      </w:r>
      <w:r>
        <w:rPr>
          <w:spacing w:val="34"/>
        </w:rPr>
        <w:t> </w:t>
      </w:r>
      <w:r>
        <w:rPr/>
        <w:t>DOCAS</w:t>
      </w:r>
      <w:r>
        <w:rPr>
          <w:spacing w:val="45"/>
        </w:rPr>
        <w:t> </w:t>
      </w:r>
      <w:r>
        <w:rPr/>
        <w:t>DO</w:t>
      </w:r>
      <w:r>
        <w:rPr>
          <w:spacing w:val="44"/>
        </w:rPr>
        <w:t> </w:t>
      </w:r>
      <w:r>
        <w:rPr/>
        <w:t>RIO</w:t>
      </w:r>
      <w:r>
        <w:rPr>
          <w:spacing w:val="45"/>
        </w:rPr>
        <w:t> </w:t>
      </w:r>
      <w:r>
        <w:rPr>
          <w:spacing w:val="-5"/>
        </w:rPr>
        <w:t>DE</w:t>
      </w:r>
    </w:p>
    <w:p>
      <w:pPr>
        <w:pStyle w:val="BodyText"/>
        <w:ind w:left="242"/>
      </w:pPr>
      <w:r>
        <w:rPr>
          <w:b/>
        </w:rPr>
        <w:t>JANEIRO</w:t>
      </w:r>
      <w:r>
        <w:rPr/>
        <w:t>, em sua 925ª reunião ordinária, de 08/06/2026, tomou conhecimento do Relatório da</w:t>
      </w:r>
      <w:r>
        <w:rPr>
          <w:spacing w:val="-10"/>
        </w:rPr>
        <w:t> </w:t>
      </w:r>
      <w:r>
        <w:rPr/>
        <w:t>Auditoria Independente, e</w:t>
      </w:r>
    </w:p>
    <w:p>
      <w:pPr>
        <w:pStyle w:val="BodyText"/>
        <w:spacing w:before="232"/>
      </w:pPr>
    </w:p>
    <w:p>
      <w:pPr>
        <w:pStyle w:val="Heading2"/>
      </w:pPr>
      <w:r>
        <w:rPr>
          <w:spacing w:val="-2"/>
        </w:rPr>
        <w:t>DELIBERA:</w:t>
      </w:r>
    </w:p>
    <w:p>
      <w:pPr>
        <w:pStyle w:val="BodyText"/>
        <w:spacing w:before="235"/>
        <w:rPr>
          <w:b/>
        </w:rPr>
      </w:pPr>
    </w:p>
    <w:p>
      <w:pPr>
        <w:pStyle w:val="BodyText"/>
        <w:ind w:left="242" w:right="240" w:firstLine="1406"/>
        <w:jc w:val="both"/>
      </w:pPr>
      <w:r>
        <w:rPr/>
        <w:t>Pela aprovação das Demonstrações Financeiras do 3º Trimestre/2025, determinando que sejam encaminhadas à Diretoria Executiva as recomendações contidas no Relatório do COAUD (SEI </w:t>
      </w:r>
      <w:r>
        <w:rPr>
          <w:spacing w:val="-2"/>
        </w:rPr>
        <w:t>11353885).</w:t>
      </w:r>
    </w:p>
    <w:p>
      <w:pPr>
        <w:pStyle w:val="BodyText"/>
        <w:spacing w:before="231"/>
      </w:pPr>
    </w:p>
    <w:p>
      <w:pPr>
        <w:spacing w:before="1"/>
        <w:ind w:left="16" w:right="16" w:firstLine="0"/>
        <w:jc w:val="center"/>
        <w:rPr>
          <w:i/>
          <w:sz w:val="24"/>
        </w:rPr>
      </w:pPr>
      <w:r>
        <w:rPr>
          <w:i/>
          <w:sz w:val="24"/>
        </w:rPr>
        <w:t>(assinado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eletronicamente)</w:t>
      </w:r>
    </w:p>
    <w:p>
      <w:pPr>
        <w:pStyle w:val="Heading2"/>
        <w:spacing w:before="117"/>
        <w:ind w:left="16" w:right="16"/>
        <w:jc w:val="center"/>
      </w:pPr>
      <w:r>
        <w:rPr>
          <w:spacing w:val="-2"/>
        </w:rPr>
        <w:t>THAIRYNE</w:t>
      </w:r>
      <w:r>
        <w:rPr>
          <w:spacing w:val="-4"/>
        </w:rPr>
        <w:t> </w:t>
      </w:r>
      <w:r>
        <w:rPr>
          <w:spacing w:val="-2"/>
        </w:rPr>
        <w:t>JESSICA</w:t>
      </w:r>
      <w:r>
        <w:rPr>
          <w:spacing w:val="-3"/>
        </w:rPr>
        <w:t> </w:t>
      </w:r>
      <w:r>
        <w:rPr>
          <w:spacing w:val="-2"/>
        </w:rPr>
        <w:t>MARTINS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OLIVEIRA</w:t>
      </w:r>
    </w:p>
    <w:p>
      <w:pPr>
        <w:pStyle w:val="BodyText"/>
        <w:spacing w:before="118"/>
        <w:ind w:left="6" w:right="16"/>
        <w:jc w:val="center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460378</wp:posOffset>
            </wp:positionH>
            <wp:positionV relativeFrom="paragraph">
              <wp:posOffset>406422</wp:posOffset>
            </wp:positionV>
            <wp:extent cx="840428" cy="56785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479219</wp:posOffset>
            </wp:positionH>
            <wp:positionV relativeFrom="paragraph">
              <wp:posOffset>1129405</wp:posOffset>
            </wp:positionV>
            <wp:extent cx="772461" cy="772461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461" cy="772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Presidente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Conselho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2"/>
        </w:rPr>
        <w:t>Administração</w:t>
      </w:r>
    </w:p>
    <w:p>
      <w:pPr>
        <w:pStyle w:val="BodyText"/>
        <w:spacing w:before="10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437664</wp:posOffset>
                </wp:positionH>
                <wp:positionV relativeFrom="paragraph">
                  <wp:posOffset>80533</wp:posOffset>
                </wp:positionV>
                <wp:extent cx="6678295" cy="1524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341219pt;width:525.85pt;height:1.2pt;mso-position-horizontal-relative:page;mso-position-vertical-relative:paragraph;z-index:-15728640;mso-wrap-distance-left:0;mso-wrap-distance-right:0" id="docshapegroup4" coordorigin="689,127" coordsize="10517,24">
                <v:shape style="position:absolute;left:689;top:126;width:10517;height:12" id="docshape5" coordorigin="689,127" coordsize="10517,12" path="m11194,139l689,139,689,127,11206,127,11194,139xe" filled="true" fillcolor="#999999" stroked="false">
                  <v:path arrowok="t"/>
                  <v:fill type="solid"/>
                </v:shape>
                <v:shape style="position:absolute;left:689;top:138;width:10517;height:12" id="docshape6" coordorigin="689,139" coordsize="10517,12" path="m11206,151l689,151,701,139,11206,139,11206,151xe" filled="true" fillcolor="#ededed" stroked="false">
                  <v:path arrowok="t"/>
                  <v:fill type="solid"/>
                </v:shape>
                <v:shape style="position:absolute;left:689;top:126;width:12;height:24" id="docshape7" coordorigin="689,127" coordsize="12,24" path="m689,151l689,127,701,127,701,139,689,151xe" filled="true" fillcolor="#999999" stroked="false">
                  <v:path arrowok="t"/>
                  <v:fill type="solid"/>
                </v:shape>
                <v:shape style="position:absolute;left:11193;top:126;width:12;height:24" id="docshape8" coordorigin="11194,127" coordsize="12,24" path="m11206,151l11194,151,11194,139,11206,127,11206,151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197"/>
        <w:ind w:left="1530" w:right="169" w:firstLine="0"/>
        <w:jc w:val="left"/>
        <w:rPr>
          <w:sz w:val="21"/>
        </w:rPr>
      </w:pPr>
      <w:r>
        <w:rPr>
          <w:sz w:val="21"/>
        </w:rPr>
        <w:t>Documento assinado eletronicamente por </w:t>
      </w:r>
      <w:r>
        <w:rPr>
          <w:b/>
          <w:sz w:val="21"/>
        </w:rPr>
        <w:t>Thairyne Jéssica Martins de Oliveira</w:t>
      </w:r>
      <w:r>
        <w:rPr>
          <w:b/>
          <w:spacing w:val="-15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Presidente do CONSAD</w:t>
      </w:r>
      <w:r>
        <w:rPr>
          <w:sz w:val="21"/>
        </w:rPr>
        <w:t>, em 15/06/2026, às 09:55, conforme horário oficial de Brasília, com fundamento no art. 3°, inciso V, da Portaria nº 446/2015 do Ministério dos Transportes.</w:t>
      </w:r>
    </w:p>
    <w:p>
      <w:pPr>
        <w:pStyle w:val="BodyText"/>
        <w:spacing w:before="7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437664</wp:posOffset>
                </wp:positionH>
                <wp:positionV relativeFrom="paragraph">
                  <wp:posOffset>85485</wp:posOffset>
                </wp:positionV>
                <wp:extent cx="6678295" cy="1524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31141pt;width:525.85pt;height:1.2pt;mso-position-horizontal-relative:page;mso-position-vertical-relative:paragraph;z-index:-15728128;mso-wrap-distance-left:0;mso-wrap-distance-right:0" id="docshapegroup9" coordorigin="689,135" coordsize="10517,24">
                <v:shape style="position:absolute;left:689;top:134;width:10517;height:12" id="docshape10" coordorigin="689,135" coordsize="10517,12" path="m11194,147l689,147,689,135,11206,135,11194,147xe" filled="true" fillcolor="#999999" stroked="false">
                  <v:path arrowok="t"/>
                  <v:fill type="solid"/>
                </v:shape>
                <v:shape style="position:absolute;left:689;top:146;width:10517;height:12" id="docshape11" coordorigin="689,147" coordsize="10517,12" path="m11206,158l689,158,701,147,11206,147,11206,158xe" filled="true" fillcolor="#ededed" stroked="false">
                  <v:path arrowok="t"/>
                  <v:fill type="solid"/>
                </v:shape>
                <v:shape style="position:absolute;left:689;top:134;width:12;height:24" id="docshape12" coordorigin="689,135" coordsize="12,24" path="m689,158l689,135,701,135,701,147,689,158xe" filled="true" fillcolor="#999999" stroked="false">
                  <v:path arrowok="t"/>
                  <v:fill type="solid"/>
                </v:shape>
                <v:shape style="position:absolute;left:11193;top:134;width:12;height:24" id="docshape13" coordorigin="11194,135" coordsize="12,24" path="m11206,158l11194,158,11194,147,11206,135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233"/>
        <w:ind w:left="1482" w:right="0" w:firstLine="0"/>
        <w:jc w:val="left"/>
        <w:rPr>
          <w:sz w:val="21"/>
        </w:rPr>
      </w:pPr>
      <w:r>
        <w:rPr>
          <w:sz w:val="21"/>
        </w:rPr>
        <w:t>A autenticidade deste documento pode ser conferida no site </w:t>
      </w:r>
      <w:hyperlink r:id="rId9">
        <w:r>
          <w:rPr>
            <w:spacing w:val="-2"/>
            <w:sz w:val="21"/>
          </w:rPr>
          <w:t>https://sei.transportes.gov.br/sei/controlador_externo.php? acao=documento_conferir&amp;acao_origem=documento_conferir&amp;lang=pt_BR&amp;id_orgao_acesso_externo=0</w:t>
        </w:r>
      </w:hyperlink>
      <w:r>
        <w:rPr>
          <w:spacing w:val="-2"/>
          <w:sz w:val="21"/>
        </w:rPr>
        <w:t>,</w:t>
      </w:r>
      <w:r>
        <w:rPr>
          <w:spacing w:val="40"/>
          <w:sz w:val="21"/>
        </w:rPr>
        <w:t>  </w:t>
      </w:r>
      <w:r>
        <w:rPr>
          <w:sz w:val="21"/>
        </w:rPr>
        <w:t>informando o código verificador </w:t>
      </w:r>
      <w:r>
        <w:rPr>
          <w:b/>
          <w:sz w:val="21"/>
        </w:rPr>
        <w:t>11371499 </w:t>
      </w:r>
      <w:r>
        <w:rPr>
          <w:sz w:val="21"/>
        </w:rPr>
        <w:t>e o código CRC</w:t>
      </w:r>
      <w:r>
        <w:rPr>
          <w:spacing w:val="40"/>
          <w:sz w:val="21"/>
        </w:rPr>
        <w:t> </w:t>
      </w:r>
      <w:r>
        <w:rPr>
          <w:b/>
          <w:sz w:val="21"/>
        </w:rPr>
        <w:t>817C5977</w:t>
      </w:r>
      <w:r>
        <w:rPr>
          <w:sz w:val="21"/>
        </w:rPr>
        <w:t>.</w:t>
      </w:r>
    </w:p>
    <w:p>
      <w:pPr>
        <w:pStyle w:val="BodyText"/>
        <w:spacing w:before="7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445235</wp:posOffset>
                </wp:positionH>
                <wp:positionV relativeFrom="paragraph">
                  <wp:posOffset>115152</wp:posOffset>
                </wp:positionV>
                <wp:extent cx="6663055" cy="1524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663055" cy="15240"/>
                          <a:chExt cx="6663055" cy="152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663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055" h="7620">
                                <a:moveTo>
                                  <a:pt x="6655282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62853" y="0"/>
                                </a:lnTo>
                                <a:lnTo>
                                  <a:pt x="6655282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7571"/>
                            <a:ext cx="6663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055" h="7620">
                                <a:moveTo>
                                  <a:pt x="6662853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62853" y="0"/>
                                </a:lnTo>
                                <a:lnTo>
                                  <a:pt x="6662853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655282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057926pt;margin-top:9.067112pt;width:524.65pt;height:1.2pt;mso-position-horizontal-relative:page;mso-position-vertical-relative:paragraph;z-index:-15727616;mso-wrap-distance-left:0;mso-wrap-distance-right:0" id="docshapegroup14" coordorigin="701,181" coordsize="10493,24">
                <v:shape style="position:absolute;left:701;top:181;width:10493;height:12" id="docshape15" coordorigin="701,181" coordsize="10493,12" path="m11182,193l701,193,701,181,11194,181,11182,193xe" filled="true" fillcolor="#999999" stroked="false">
                  <v:path arrowok="t"/>
                  <v:fill type="solid"/>
                </v:shape>
                <v:shape style="position:absolute;left:701;top:193;width:10493;height:12" id="docshape16" coordorigin="701,193" coordsize="10493,12" path="m11194,205l701,205,713,193,11194,193,11194,205xe" filled="true" fillcolor="#ededed" stroked="false">
                  <v:path arrowok="t"/>
                  <v:fill type="solid"/>
                </v:shape>
                <v:shape style="position:absolute;left:701;top:181;width:12;height:24" id="docshape17" coordorigin="701,181" coordsize="12,24" path="m701,205l701,181,713,181,713,193,701,205xe" filled="true" fillcolor="#999999" stroked="false">
                  <v:path arrowok="t"/>
                  <v:fill type="solid"/>
                </v:shape>
                <v:shape style="position:absolute;left:11181;top:181;width:12;height:24" id="docshape18" coordorigin="11182,181" coordsize="12,24" path="m11194,205l11182,205,11182,193,11194,181,11194,205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452807</wp:posOffset>
                </wp:positionH>
                <wp:positionV relativeFrom="paragraph">
                  <wp:posOffset>357438</wp:posOffset>
                </wp:positionV>
                <wp:extent cx="6647815" cy="309245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647815" cy="309245"/>
                          <a:chExt cx="6647815" cy="3092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-1" y="6"/>
                            <a:ext cx="664781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22860">
                                <a:moveTo>
                                  <a:pt x="6647701" y="15138"/>
                                </a:moveTo>
                                <a:lnTo>
                                  <a:pt x="0" y="15138"/>
                                </a:lnTo>
                                <a:lnTo>
                                  <a:pt x="0" y="22707"/>
                                </a:lnTo>
                                <a:lnTo>
                                  <a:pt x="6647701" y="22707"/>
                                </a:lnTo>
                                <a:lnTo>
                                  <a:pt x="6647701" y="15138"/>
                                </a:lnTo>
                                <a:close/>
                              </a:path>
                              <a:path w="6647815" h="22860">
                                <a:moveTo>
                                  <a:pt x="66477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69"/>
                                </a:lnTo>
                                <a:lnTo>
                                  <a:pt x="6647701" y="7569"/>
                                </a:lnTo>
                                <a:lnTo>
                                  <a:pt x="6647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83" y="56533"/>
                            <a:ext cx="2322647" cy="2521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2155" y="56533"/>
                            <a:ext cx="1217247" cy="2521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54102pt;margin-top:28.144733pt;width:523.4500pt;height:24.35pt;mso-position-horizontal-relative:page;mso-position-vertical-relative:paragraph;z-index:-15727104;mso-wrap-distance-left:0;mso-wrap-distance-right:0" id="docshapegroup19" coordorigin="713,563" coordsize="10469,487">
                <v:shape style="position:absolute;left:713;top:562;width:10469;height:36" id="docshape20" coordorigin="713,563" coordsize="10469,36" path="m11182,587l713,587,713,599,11182,599,11182,587xm11182,563l713,563,713,575,11182,575,11182,563xe" filled="true" fillcolor="#333333" stroked="false">
                  <v:path arrowok="t"/>
                  <v:fill type="solid"/>
                </v:shape>
                <v:shape style="position:absolute;left:742;top:651;width:3658;height:398" type="#_x0000_t75" id="docshape21" stroked="false">
                  <v:imagedata r:id="rId10" o:title=""/>
                </v:shape>
                <v:shape style="position:absolute;left:9220;top:651;width:1917;height:398" type="#_x0000_t75" id="docshape22" stroked="false">
                  <v:imagedata r:id="rId1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3"/>
        <w:rPr>
          <w:sz w:val="20"/>
        </w:rPr>
      </w:pPr>
    </w:p>
    <w:p>
      <w:pPr>
        <w:tabs>
          <w:tab w:pos="9399" w:val="left" w:leader="none"/>
        </w:tabs>
        <w:spacing w:before="61"/>
        <w:ind w:left="147" w:right="0" w:firstLine="0"/>
        <w:jc w:val="left"/>
        <w:rPr>
          <w:sz w:val="18"/>
        </w:rPr>
      </w:pPr>
      <w:r>
        <w:rPr>
          <w:b/>
          <w:spacing w:val="-2"/>
          <w:sz w:val="18"/>
        </w:rPr>
        <w:t>Referência:</w:t>
      </w:r>
      <w:r>
        <w:rPr>
          <w:b/>
          <w:spacing w:val="7"/>
          <w:sz w:val="18"/>
        </w:rPr>
        <w:t> </w:t>
      </w:r>
      <w:r>
        <w:rPr>
          <w:spacing w:val="-2"/>
          <w:sz w:val="18"/>
        </w:rPr>
        <w:t>Processo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nº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50905.000192/2026-</w:t>
      </w:r>
      <w:r>
        <w:rPr>
          <w:spacing w:val="-5"/>
          <w:sz w:val="18"/>
        </w:rPr>
        <w:t>86</w:t>
      </w:r>
      <w:r>
        <w:rPr>
          <w:sz w:val="18"/>
        </w:rPr>
        <w:tab/>
        <w:t>SEI</w:t>
      </w:r>
      <w:r>
        <w:rPr>
          <w:spacing w:val="-5"/>
          <w:sz w:val="18"/>
        </w:rPr>
        <w:t> </w:t>
      </w:r>
      <w:r>
        <w:rPr>
          <w:sz w:val="18"/>
        </w:rPr>
        <w:t>nº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11371499</w:t>
      </w:r>
    </w:p>
    <w:p>
      <w:pPr>
        <w:pStyle w:val="BodyText"/>
        <w:spacing w:before="63"/>
        <w:rPr>
          <w:sz w:val="18"/>
        </w:rPr>
      </w:pPr>
    </w:p>
    <w:p>
      <w:pPr>
        <w:spacing w:line="249" w:lineRule="auto" w:before="0"/>
        <w:ind w:left="147" w:right="5864" w:firstLine="0"/>
        <w:jc w:val="left"/>
        <w:rPr>
          <w:sz w:val="18"/>
        </w:rPr>
      </w:pPr>
      <w:r>
        <w:rPr>
          <w:sz w:val="18"/>
        </w:rPr>
        <w:t>Rua</w:t>
      </w:r>
      <w:r>
        <w:rPr>
          <w:spacing w:val="-7"/>
          <w:sz w:val="18"/>
        </w:rPr>
        <w:t> </w:t>
      </w:r>
      <w:r>
        <w:rPr>
          <w:sz w:val="18"/>
        </w:rPr>
        <w:t>Dom</w:t>
      </w:r>
      <w:r>
        <w:rPr>
          <w:spacing w:val="-7"/>
          <w:sz w:val="18"/>
        </w:rPr>
        <w:t> </w:t>
      </w:r>
      <w:r>
        <w:rPr>
          <w:sz w:val="18"/>
        </w:rPr>
        <w:t>Gerardo</w:t>
      </w:r>
      <w:r>
        <w:rPr>
          <w:spacing w:val="-7"/>
          <w:sz w:val="18"/>
        </w:rPr>
        <w:t> </w:t>
      </w:r>
      <w:r>
        <w:rPr>
          <w:sz w:val="18"/>
        </w:rPr>
        <w:t>35</w:t>
      </w:r>
      <w:r>
        <w:rPr>
          <w:spacing w:val="-7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r>
        <w:rPr>
          <w:sz w:val="18"/>
        </w:rPr>
        <w:t>10º</w:t>
      </w:r>
      <w:r>
        <w:rPr>
          <w:spacing w:val="-7"/>
          <w:sz w:val="18"/>
        </w:rPr>
        <w:t> </w:t>
      </w:r>
      <w:r>
        <w:rPr>
          <w:sz w:val="18"/>
        </w:rPr>
        <w:t>andar,</w:t>
      </w:r>
      <w:r>
        <w:rPr>
          <w:spacing w:val="-7"/>
          <w:sz w:val="18"/>
        </w:rPr>
        <w:t> </w:t>
      </w:r>
      <w:r>
        <w:rPr>
          <w:sz w:val="18"/>
        </w:rPr>
        <w:t>Edifício</w:t>
      </w:r>
      <w:r>
        <w:rPr>
          <w:spacing w:val="-7"/>
          <w:sz w:val="18"/>
        </w:rPr>
        <w:t> </w:t>
      </w:r>
      <w:r>
        <w:rPr>
          <w:sz w:val="18"/>
        </w:rPr>
        <w:t>Sede</w:t>
      </w:r>
      <w:r>
        <w:rPr>
          <w:spacing w:val="-8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r>
        <w:rPr>
          <w:sz w:val="18"/>
        </w:rPr>
        <w:t>Bairro</w:t>
      </w:r>
      <w:r>
        <w:rPr>
          <w:spacing w:val="-7"/>
          <w:sz w:val="18"/>
        </w:rPr>
        <w:t> </w:t>
      </w:r>
      <w:r>
        <w:rPr>
          <w:sz w:val="18"/>
        </w:rPr>
        <w:t>Centro Rio de Janeiro/RJ, CEP 20090-905</w:t>
      </w:r>
    </w:p>
    <w:p>
      <w:pPr>
        <w:spacing w:line="206" w:lineRule="exact" w:before="0"/>
        <w:ind w:left="147" w:right="0" w:firstLine="0"/>
        <w:jc w:val="left"/>
        <w:rPr>
          <w:sz w:val="18"/>
        </w:rPr>
      </w:pPr>
      <w:r>
        <w:rPr>
          <w:sz w:val="18"/>
        </w:rPr>
        <w:t>Telefone:</w:t>
      </w:r>
      <w:r>
        <w:rPr>
          <w:spacing w:val="-9"/>
          <w:sz w:val="18"/>
        </w:rPr>
        <w:t> </w:t>
      </w:r>
      <w:r>
        <w:rPr>
          <w:sz w:val="18"/>
        </w:rPr>
        <w:t>2122198600</w:t>
      </w:r>
      <w:r>
        <w:rPr>
          <w:spacing w:val="-8"/>
          <w:sz w:val="18"/>
        </w:rPr>
        <w:t> </w:t>
      </w:r>
      <w:r>
        <w:rPr>
          <w:sz w:val="18"/>
        </w:rPr>
        <w:t>-</w:t>
      </w:r>
      <w:r>
        <w:rPr>
          <w:spacing w:val="-8"/>
          <w:sz w:val="18"/>
        </w:rPr>
        <w:t> </w:t>
      </w:r>
      <w:hyperlink r:id="rId12">
        <w:r>
          <w:rPr>
            <w:spacing w:val="-2"/>
            <w:sz w:val="18"/>
          </w:rPr>
          <w:t>www.portosrio.gov.br</w:t>
        </w:r>
      </w:hyperlink>
    </w:p>
    <w:sectPr>
      <w:headerReference w:type="default" r:id="rId5"/>
      <w:footerReference w:type="default" r:id="rId6"/>
      <w:type w:val="continuous"/>
      <w:pgSz w:w="11900" w:h="16840"/>
      <w:pgMar w:header="793" w:footer="181" w:top="2360" w:bottom="380" w:left="566" w:right="566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152">
              <wp:simplePos x="0" y="0"/>
              <wp:positionH relativeFrom="page">
                <wp:posOffset>1106868</wp:posOffset>
              </wp:positionH>
              <wp:positionV relativeFrom="page">
                <wp:posOffset>10438730</wp:posOffset>
              </wp:positionV>
              <wp:extent cx="3084195" cy="16764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0841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Deliberação Nº 074/2026/CONSAD (925ª)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(11371499)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7.154999pt;margin-top:821.947266pt;width:242.85pt;height:13.2pt;mso-position-horizontal-relative:page;mso-position-vertical-relative:page;z-index:-15779328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Deliberação Nº 074/2026/CONSAD (925ª)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(11371499)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664">
              <wp:simplePos x="0" y="0"/>
              <wp:positionH relativeFrom="page">
                <wp:posOffset>4482848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50905.000192/2026-86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2.980194pt;margin-top:821.947266pt;width:154.950pt;height:13.2pt;mso-position-horizontal-relative:page;mso-position-vertical-relative:page;z-index:-15778816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50905.000192/2026-86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6128">
          <wp:simplePos x="0" y="0"/>
          <wp:positionH relativeFrom="page">
            <wp:posOffset>2860119</wp:posOffset>
          </wp:positionH>
          <wp:positionV relativeFrom="page">
            <wp:posOffset>503334</wp:posOffset>
          </wp:positionV>
          <wp:extent cx="1831217" cy="77290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1217" cy="7729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640">
              <wp:simplePos x="0" y="0"/>
              <wp:positionH relativeFrom="page">
                <wp:posOffset>3302105</wp:posOffset>
              </wp:positionH>
              <wp:positionV relativeFrom="page">
                <wp:posOffset>1313815</wp:posOffset>
              </wp:positionV>
              <wp:extent cx="951230" cy="21018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5123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6"/>
                            </w:rPr>
                          </w:pPr>
                          <w:r>
                            <w:rPr>
                              <w:spacing w:val="-2"/>
                              <w:sz w:val="26"/>
                            </w:rPr>
                            <w:t>PORTOSRIO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0.008331pt;margin-top:103.450043pt;width:74.9pt;height:16.55pt;mso-position-horizontal-relative:page;mso-position-vertical-relative:page;z-index:-15779840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pacing w:val="-2"/>
                        <w:sz w:val="26"/>
                      </w:rPr>
                      <w:t>PORTOSRIO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16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649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sei.transportes.gov.br/sei/controlador_externo.php?acao=documento_conferir&amp;acao_origem=documento_conferir&amp;lang=pt_BR&amp;id_orgao_acesso_externo=0" TargetMode="Externa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://www.portosrio.gov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50905.000192/2026-86</dc:title>
  <dcterms:created xsi:type="dcterms:W3CDTF">2026-06-22T17:00:13Z</dcterms:created>
  <dcterms:modified xsi:type="dcterms:W3CDTF">2026-06-22T17:00:13Z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2026-06-15T00:00:00Z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4.8.7</vt:lpwstr>
  </property>
  <property fmtid="{D5CDD505-2E9C-101B-9397-08002B2CF9AE}" pid="6" name="LastSaved">
    <vt:filetime>2026-06-15T00:00:00Z</vt:filetime>
  </property>
</Properties>
</file>